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0B07" w14:textId="1A79B089" w:rsidR="00B72341" w:rsidRPr="00B72341" w:rsidRDefault="00FD0139" w:rsidP="00B72341">
      <w:pPr>
        <w:rPr>
          <w:b/>
          <w:bCs/>
          <w:sz w:val="52"/>
          <w:szCs w:val="52"/>
        </w:rPr>
      </w:pPr>
      <w:r>
        <w:rPr>
          <w:b/>
          <w:bCs/>
          <w:noProof/>
          <w:sz w:val="52"/>
          <w:szCs w:val="52"/>
        </w:rPr>
        <w:drawing>
          <wp:anchor distT="0" distB="0" distL="114300" distR="114300" simplePos="0" relativeHeight="251658240" behindDoc="0" locked="0" layoutInCell="1" allowOverlap="1" wp14:anchorId="4913E4AA" wp14:editId="08A73670">
            <wp:simplePos x="0" y="0"/>
            <wp:positionH relativeFrom="margin">
              <wp:posOffset>4514850</wp:posOffset>
            </wp:positionH>
            <wp:positionV relativeFrom="paragraph">
              <wp:posOffset>0</wp:posOffset>
            </wp:positionV>
            <wp:extent cx="1419225" cy="810260"/>
            <wp:effectExtent l="0" t="0" r="9525" b="8890"/>
            <wp:wrapThrough wrapText="bothSides">
              <wp:wrapPolygon edited="0">
                <wp:start x="0" y="0"/>
                <wp:lineTo x="0" y="21329"/>
                <wp:lineTo x="21455" y="21329"/>
                <wp:lineTo x="21455" y="0"/>
                <wp:lineTo x="0" y="0"/>
              </wp:wrapPolygon>
            </wp:wrapThrough>
            <wp:docPr id="1525963948" name="Picture 1" descr="A logo with a swirl of gold parti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63948" name="Picture 1" descr="A logo with a swirl of gold parti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9225" cy="810260"/>
                    </a:xfrm>
                    <a:prstGeom prst="rect">
                      <a:avLst/>
                    </a:prstGeom>
                  </pic:spPr>
                </pic:pic>
              </a:graphicData>
            </a:graphic>
            <wp14:sizeRelH relativeFrom="margin">
              <wp14:pctWidth>0</wp14:pctWidth>
            </wp14:sizeRelH>
            <wp14:sizeRelV relativeFrom="margin">
              <wp14:pctHeight>0</wp14:pctHeight>
            </wp14:sizeRelV>
          </wp:anchor>
        </w:drawing>
      </w:r>
      <w:r w:rsidR="00B72341" w:rsidRPr="00B72341">
        <w:rPr>
          <w:b/>
          <w:bCs/>
          <w:sz w:val="52"/>
          <w:szCs w:val="52"/>
        </w:rPr>
        <w:t>V-Test Internal vs. V-Test External</w:t>
      </w:r>
    </w:p>
    <w:p w14:paraId="3CE9EF59" w14:textId="77777777" w:rsidR="00B72341" w:rsidRPr="00B72341" w:rsidRDefault="00B72341" w:rsidP="00B72341">
      <w:r w:rsidRPr="00B72341">
        <w:rPr>
          <w:b/>
          <w:bCs/>
        </w:rPr>
        <w:t>Guide for Using Oberon’s Virtual Testing Functions</w:t>
      </w:r>
    </w:p>
    <w:p w14:paraId="2014BD4D" w14:textId="77777777" w:rsidR="0060743C" w:rsidRPr="006D45F1" w:rsidRDefault="0060743C" w:rsidP="0060743C">
      <w:pPr>
        <w:rPr>
          <w:b/>
          <w:bCs/>
        </w:rPr>
      </w:pPr>
      <w:r w:rsidRPr="006D45F1">
        <w:rPr>
          <w:b/>
          <w:bCs/>
        </w:rPr>
        <w:pict w14:anchorId="0CB9207B">
          <v:rect id="_x0000_i1079" style="width:468pt;height:1.5pt" o:hralign="center" o:hrstd="t" o:hr="t" fillcolor="#a0a0a0" stroked="f"/>
        </w:pict>
      </w:r>
    </w:p>
    <w:p w14:paraId="56AEE5C6" w14:textId="77777777" w:rsidR="0060743C" w:rsidRPr="006D45F1" w:rsidRDefault="0060743C" w:rsidP="0060743C">
      <w:pPr>
        <w:rPr>
          <w:b/>
          <w:bCs/>
        </w:rPr>
      </w:pPr>
      <w:r w:rsidRPr="006D45F1">
        <w:rPr>
          <w:b/>
          <w:bCs/>
        </w:rPr>
        <w:t>Disclaimer</w:t>
      </w:r>
    </w:p>
    <w:p w14:paraId="0EB1BC9E" w14:textId="77777777" w:rsidR="0060743C" w:rsidRPr="006D45F1" w:rsidRDefault="0060743C" w:rsidP="0060743C">
      <w:r w:rsidRPr="006D45F1">
        <w:t xml:space="preserve">This training from </w:t>
      </w:r>
      <w:r w:rsidRPr="006D45F1">
        <w:rPr>
          <w:i/>
          <w:iCs/>
        </w:rPr>
        <w:t>Enter Balancing Rays</w:t>
      </w:r>
      <w:r w:rsidRPr="006D45F1">
        <w:t xml:space="preserve"> is for educational and entertainment purposes only. It does not provide medical advice and is not intended to diagnose, treat, or cure any condition. Use of this information is at your own discretion and risk.</w:t>
      </w:r>
    </w:p>
    <w:p w14:paraId="75900112" w14:textId="539DAB26" w:rsidR="00B72341" w:rsidRPr="00B72341" w:rsidRDefault="0060743C" w:rsidP="0060743C">
      <w:r w:rsidRPr="006D45F1">
        <w:rPr>
          <w:b/>
          <w:bCs/>
        </w:rPr>
        <w:pict w14:anchorId="351FCD53">
          <v:rect id="_x0000_i1080" style="width:468pt;height:1.5pt" o:hralign="center" o:hrstd="t" o:hr="t" fillcolor="#a0a0a0" stroked="f"/>
        </w:pict>
      </w:r>
    </w:p>
    <w:p w14:paraId="30860447" w14:textId="77777777" w:rsidR="00B72341" w:rsidRPr="00B72341" w:rsidRDefault="00B72341" w:rsidP="00B72341">
      <w:pPr>
        <w:rPr>
          <w:b/>
          <w:bCs/>
        </w:rPr>
      </w:pPr>
      <w:r w:rsidRPr="00B72341">
        <w:rPr>
          <w:rFonts w:ascii="Segoe UI Emoji" w:hAnsi="Segoe UI Emoji" w:cs="Segoe UI Emoji"/>
          <w:b/>
          <w:bCs/>
        </w:rPr>
        <w:t>🔍</w:t>
      </w:r>
      <w:r w:rsidRPr="00B72341">
        <w:rPr>
          <w:b/>
          <w:bCs/>
        </w:rPr>
        <w:t xml:space="preserve"> What Is V-Test?</w:t>
      </w:r>
    </w:p>
    <w:p w14:paraId="205EF1A2" w14:textId="05B02572" w:rsidR="00B72341" w:rsidRPr="00B72341" w:rsidRDefault="00B72341" w:rsidP="00B72341">
      <w:r w:rsidRPr="00B72341">
        <w:t xml:space="preserve">The </w:t>
      </w:r>
      <w:r w:rsidRPr="00B72341">
        <w:rPr>
          <w:b/>
          <w:bCs/>
        </w:rPr>
        <w:t>V-Test</w:t>
      </w:r>
      <w:r w:rsidRPr="00B72341">
        <w:t xml:space="preserve"> (Virtual Test) feature allows practitioners to test </w:t>
      </w:r>
      <w:r w:rsidR="00937359">
        <w:t xml:space="preserve">several functions in the </w:t>
      </w:r>
      <w:r w:rsidR="00937359">
        <w:rPr>
          <w:b/>
          <w:bCs/>
        </w:rPr>
        <w:t xml:space="preserve">Analysis </w:t>
      </w:r>
      <w:r w:rsidR="00937359">
        <w:t xml:space="preserve">page. If using the </w:t>
      </w:r>
      <w:r w:rsidR="00937359">
        <w:rPr>
          <w:b/>
          <w:bCs/>
        </w:rPr>
        <w:t xml:space="preserve">(INV) Pathology </w:t>
      </w:r>
      <w:r w:rsidR="00937359">
        <w:t>topic v-test internal will determine if the pathology is progressive or no longer a concern. It is also</w:t>
      </w:r>
      <w:r w:rsidR="00134C39">
        <w:t xml:space="preserve"> used to test</w:t>
      </w:r>
      <w:r w:rsidR="00937359">
        <w:t xml:space="preserve"> </w:t>
      </w:r>
      <w:r w:rsidRPr="00B72341">
        <w:t>the effect</w:t>
      </w:r>
      <w:r w:rsidR="00134C39">
        <w:t>iveness</w:t>
      </w:r>
      <w:r w:rsidRPr="00B72341">
        <w:t xml:space="preserve"> of a remedy—either internally (virtually) or externally (via physical </w:t>
      </w:r>
      <w:r w:rsidR="00134C39">
        <w:t>sample</w:t>
      </w:r>
      <w:r w:rsidRPr="00B72341">
        <w:t>)—</w:t>
      </w:r>
      <w:r w:rsidRPr="00B72341">
        <w:rPr>
          <w:b/>
          <w:bCs/>
        </w:rPr>
        <w:t>before administering or imprinting it</w:t>
      </w:r>
      <w:r w:rsidRPr="00B72341">
        <w:t>. This helps validate remedy choices and monitor client response.</w:t>
      </w:r>
    </w:p>
    <w:p w14:paraId="7568A585" w14:textId="77777777" w:rsidR="00B72341" w:rsidRPr="00B72341" w:rsidRDefault="00B72341" w:rsidP="00B72341">
      <w:r w:rsidRPr="00B72341">
        <w:pict w14:anchorId="32782CF0">
          <v:rect id="_x0000_i1075" style="width:0;height:1.5pt" o:hralign="center" o:hrstd="t" o:hr="t" fillcolor="#a0a0a0" stroked="f"/>
        </w:pict>
      </w:r>
    </w:p>
    <w:p w14:paraId="7F4C5BA2" w14:textId="7D934FAA" w:rsidR="00D9225D" w:rsidRPr="00B72341" w:rsidRDefault="00D9225D" w:rsidP="00D9225D">
      <w:pPr>
        <w:rPr>
          <w:b/>
          <w:bCs/>
        </w:rPr>
      </w:pPr>
      <w:r w:rsidRPr="00B72341">
        <w:rPr>
          <w:b/>
          <w:bCs/>
        </w:rPr>
        <w:t>V-Test Internal</w:t>
      </w:r>
      <w:r>
        <w:rPr>
          <w:b/>
          <w:bCs/>
        </w:rPr>
        <w:t xml:space="preserve"> </w:t>
      </w:r>
      <w:r>
        <w:rPr>
          <w:b/>
          <w:bCs/>
        </w:rPr>
        <w:t>Pathology</w:t>
      </w:r>
      <w:r>
        <w:rPr>
          <w:b/>
          <w:bCs/>
        </w:rPr>
        <w:t xml:space="preserve"> Test</w:t>
      </w:r>
    </w:p>
    <w:p w14:paraId="0FBDCC1E" w14:textId="06082006" w:rsidR="00D9225D" w:rsidRDefault="00D9225D" w:rsidP="00B72341">
      <w:pPr>
        <w:rPr>
          <w:i/>
          <w:iCs/>
        </w:rPr>
      </w:pPr>
      <w:r>
        <w:rPr>
          <w:i/>
          <w:iCs/>
        </w:rPr>
        <w:t>Use this when determining if a pathology is progressive.</w:t>
      </w:r>
    </w:p>
    <w:p w14:paraId="1182A00C" w14:textId="31CCE932" w:rsidR="00D9225D" w:rsidRDefault="00D9225D" w:rsidP="00D9225D">
      <w:pPr>
        <w:pStyle w:val="ListParagraph"/>
        <w:numPr>
          <w:ilvl w:val="0"/>
          <w:numId w:val="5"/>
        </w:numPr>
        <w:spacing w:line="360" w:lineRule="auto"/>
      </w:pPr>
      <w:r>
        <w:t xml:space="preserve">Select the </w:t>
      </w:r>
      <w:r>
        <w:rPr>
          <w:b/>
          <w:bCs/>
        </w:rPr>
        <w:t xml:space="preserve">(INV) Pathology </w:t>
      </w:r>
      <w:r>
        <w:t>topic</w:t>
      </w:r>
    </w:p>
    <w:p w14:paraId="2B60EF77" w14:textId="66527EAA" w:rsidR="00D9225D" w:rsidRDefault="00D9225D" w:rsidP="00D9225D">
      <w:pPr>
        <w:pStyle w:val="ListParagraph"/>
        <w:numPr>
          <w:ilvl w:val="0"/>
          <w:numId w:val="5"/>
        </w:numPr>
        <w:spacing w:line="360" w:lineRule="auto"/>
      </w:pPr>
      <w:r>
        <w:t xml:space="preserve">Highlight one of the pathologies </w:t>
      </w:r>
    </w:p>
    <w:p w14:paraId="6D9655EB" w14:textId="3925070C" w:rsidR="00D9225D" w:rsidRDefault="00D9225D" w:rsidP="00D9225D">
      <w:pPr>
        <w:pStyle w:val="ListParagraph"/>
        <w:numPr>
          <w:ilvl w:val="0"/>
          <w:numId w:val="5"/>
        </w:numPr>
        <w:spacing w:line="360" w:lineRule="auto"/>
      </w:pPr>
      <w:r>
        <w:t xml:space="preserve">Click on </w:t>
      </w:r>
      <w:r w:rsidRPr="00B72341">
        <w:rPr>
          <w:b/>
          <w:bCs/>
        </w:rPr>
        <w:t>V-Test Internal</w:t>
      </w:r>
      <w:r>
        <w:rPr>
          <w:b/>
          <w:bCs/>
        </w:rPr>
        <w:t xml:space="preserve"> </w:t>
      </w:r>
    </w:p>
    <w:p w14:paraId="0AE63094" w14:textId="63EDB9CB" w:rsidR="00D9225D" w:rsidRPr="00D9225D" w:rsidRDefault="00D9225D" w:rsidP="00D9225D">
      <w:pPr>
        <w:pStyle w:val="ListParagraph"/>
        <w:numPr>
          <w:ilvl w:val="0"/>
          <w:numId w:val="5"/>
        </w:numPr>
        <w:spacing w:line="360" w:lineRule="auto"/>
      </w:pPr>
      <w:r>
        <w:t xml:space="preserve">Once the test is complete click on </w:t>
      </w:r>
      <w:r>
        <w:rPr>
          <w:b/>
          <w:bCs/>
        </w:rPr>
        <w:t>Analysis +</w:t>
      </w:r>
    </w:p>
    <w:p w14:paraId="21C37D96" w14:textId="77777777" w:rsidR="00D9225D" w:rsidRPr="00B72341" w:rsidRDefault="00D9225D" w:rsidP="00D9225D">
      <w:pPr>
        <w:numPr>
          <w:ilvl w:val="1"/>
          <w:numId w:val="5"/>
        </w:numPr>
      </w:pPr>
      <w:r>
        <w:rPr>
          <w:b/>
          <w:bCs/>
        </w:rPr>
        <w:t xml:space="preserve">Strengthening </w:t>
      </w:r>
      <w:r w:rsidRPr="00D9225D">
        <w:t>response of</w:t>
      </w:r>
      <w:r>
        <w:rPr>
          <w:b/>
          <w:bCs/>
        </w:rPr>
        <w:t xml:space="preserve"> 10% or higher </w:t>
      </w:r>
      <w:r w:rsidRPr="00D9225D">
        <w:t>remedy is optimal to use</w:t>
      </w:r>
      <w:r>
        <w:t xml:space="preserve"> for the area being tested.</w:t>
      </w:r>
    </w:p>
    <w:p w14:paraId="65B7C226" w14:textId="31ECB380" w:rsidR="00D9225D" w:rsidRPr="00D9225D" w:rsidRDefault="00D9225D" w:rsidP="00D9225D">
      <w:pPr>
        <w:numPr>
          <w:ilvl w:val="1"/>
          <w:numId w:val="5"/>
        </w:numPr>
      </w:pPr>
      <w:r>
        <w:rPr>
          <w:b/>
          <w:bCs/>
        </w:rPr>
        <w:t xml:space="preserve">Weakening </w:t>
      </w:r>
      <w:r w:rsidRPr="00D9225D">
        <w:t>response of</w:t>
      </w:r>
      <w:r>
        <w:rPr>
          <w:b/>
          <w:bCs/>
        </w:rPr>
        <w:t xml:space="preserve"> 10% or higher </w:t>
      </w:r>
      <w:r w:rsidRPr="00D9225D">
        <w:t>remedy is not ideal for this area of the body</w:t>
      </w:r>
    </w:p>
    <w:p w14:paraId="2DA2BD28" w14:textId="3A55CB0E" w:rsidR="000F0EA1" w:rsidRDefault="000F0EA1" w:rsidP="00B72341">
      <w:pPr>
        <w:rPr>
          <w:b/>
          <w:bCs/>
        </w:rPr>
      </w:pPr>
      <w:r w:rsidRPr="00B72341">
        <w:lastRenderedPageBreak/>
        <w:pict w14:anchorId="573F8172">
          <v:rect id="_x0000_i1076" style="width:0;height:1.5pt" o:hralign="center" o:hrstd="t" o:hr="t" fillcolor="#a0a0a0" stroked="f"/>
        </w:pict>
      </w:r>
    </w:p>
    <w:p w14:paraId="4AA2DF12" w14:textId="57E60034" w:rsidR="00B72341" w:rsidRPr="00B72341" w:rsidRDefault="00B72341" w:rsidP="00B72341">
      <w:pPr>
        <w:rPr>
          <w:b/>
          <w:bCs/>
        </w:rPr>
      </w:pPr>
      <w:r w:rsidRPr="00B72341">
        <w:rPr>
          <w:b/>
          <w:bCs/>
        </w:rPr>
        <w:t>V-Test Internal</w:t>
      </w:r>
      <w:r w:rsidR="00D9225D">
        <w:rPr>
          <w:b/>
          <w:bCs/>
        </w:rPr>
        <w:t xml:space="preserve"> Remedy Test</w:t>
      </w:r>
    </w:p>
    <w:p w14:paraId="655483D6" w14:textId="77777777" w:rsidR="00B72341" w:rsidRPr="00B72341" w:rsidRDefault="00B72341" w:rsidP="00B72341">
      <w:r w:rsidRPr="00B72341">
        <w:rPr>
          <w:i/>
          <w:iCs/>
        </w:rPr>
        <w:t xml:space="preserve">Use this when you want to test a </w:t>
      </w:r>
      <w:r w:rsidRPr="00B72341">
        <w:rPr>
          <w:b/>
          <w:bCs/>
          <w:i/>
          <w:iCs/>
        </w:rPr>
        <w:t>virtual imprint</w:t>
      </w:r>
      <w:r w:rsidRPr="00B72341">
        <w:rPr>
          <w:i/>
          <w:iCs/>
        </w:rPr>
        <w:t xml:space="preserve"> (no physical medium).</w:t>
      </w:r>
    </w:p>
    <w:p w14:paraId="7652A1D3" w14:textId="192FE7B4" w:rsidR="00B72341" w:rsidRPr="00B72341" w:rsidRDefault="00B72341" w:rsidP="00B72341">
      <w:pPr>
        <w:rPr>
          <w:b/>
          <w:bCs/>
        </w:rPr>
      </w:pPr>
      <w:r w:rsidRPr="00B72341">
        <w:rPr>
          <w:b/>
          <w:bCs/>
        </w:rPr>
        <w:t>When to Use:</w:t>
      </w:r>
    </w:p>
    <w:p w14:paraId="5B1709DF" w14:textId="77777777" w:rsidR="00B72341" w:rsidRPr="00B72341" w:rsidRDefault="00B72341" w:rsidP="00B72341">
      <w:pPr>
        <w:numPr>
          <w:ilvl w:val="0"/>
          <w:numId w:val="1"/>
        </w:numPr>
      </w:pPr>
      <w:r w:rsidRPr="00B72341">
        <w:t xml:space="preserve">Testing effects of a remedy </w:t>
      </w:r>
      <w:r w:rsidRPr="00B72341">
        <w:rPr>
          <w:b/>
          <w:bCs/>
        </w:rPr>
        <w:t>before printing or delivering</w:t>
      </w:r>
    </w:p>
    <w:p w14:paraId="1DE29159" w14:textId="77777777" w:rsidR="00B72341" w:rsidRPr="00B72341" w:rsidRDefault="00B72341" w:rsidP="00B72341">
      <w:pPr>
        <w:numPr>
          <w:ilvl w:val="0"/>
          <w:numId w:val="1"/>
        </w:numPr>
      </w:pPr>
      <w:r w:rsidRPr="00B72341">
        <w:t>Evaluating remedy grouping (e.g., stacked nutrients)</w:t>
      </w:r>
    </w:p>
    <w:p w14:paraId="17EEB4F0" w14:textId="77777777" w:rsidR="00B72341" w:rsidRPr="00B72341" w:rsidRDefault="00B72341" w:rsidP="00B72341">
      <w:pPr>
        <w:numPr>
          <w:ilvl w:val="0"/>
          <w:numId w:val="1"/>
        </w:numPr>
      </w:pPr>
      <w:r w:rsidRPr="00B72341">
        <w:t xml:space="preserve">Monitoring response to </w:t>
      </w:r>
      <w:r w:rsidRPr="00B72341">
        <w:rPr>
          <w:b/>
          <w:bCs/>
        </w:rPr>
        <w:t>non-physical therapies</w:t>
      </w:r>
      <w:r w:rsidRPr="00B72341">
        <w:t xml:space="preserve"> (e.g., RF-only sessions)</w:t>
      </w:r>
    </w:p>
    <w:p w14:paraId="3BA0181B" w14:textId="6281150D" w:rsidR="00B72341" w:rsidRPr="00B72341" w:rsidRDefault="00B72341" w:rsidP="00B72341">
      <w:pPr>
        <w:rPr>
          <w:b/>
          <w:bCs/>
        </w:rPr>
      </w:pPr>
      <w:r w:rsidRPr="00B72341">
        <w:rPr>
          <w:b/>
          <w:bCs/>
        </w:rPr>
        <w:t>Steps:</w:t>
      </w:r>
    </w:p>
    <w:p w14:paraId="07C99123" w14:textId="77777777" w:rsidR="00B72341" w:rsidRPr="00B72341" w:rsidRDefault="00B72341" w:rsidP="00B72341">
      <w:pPr>
        <w:numPr>
          <w:ilvl w:val="0"/>
          <w:numId w:val="2"/>
        </w:numPr>
      </w:pPr>
      <w:r w:rsidRPr="00B72341">
        <w:t xml:space="preserve">Select remedies using </w:t>
      </w:r>
      <w:r w:rsidRPr="00B72341">
        <w:rPr>
          <w:b/>
          <w:bCs/>
        </w:rPr>
        <w:t>Auto Model</w:t>
      </w:r>
      <w:r w:rsidRPr="00B72341">
        <w:t xml:space="preserve"> or manual keyword search</w:t>
      </w:r>
    </w:p>
    <w:p w14:paraId="5AD1B093" w14:textId="77777777" w:rsidR="00B72341" w:rsidRPr="00B72341" w:rsidRDefault="00B72341" w:rsidP="00B72341">
      <w:pPr>
        <w:numPr>
          <w:ilvl w:val="0"/>
          <w:numId w:val="2"/>
        </w:numPr>
      </w:pPr>
      <w:r w:rsidRPr="00B72341">
        <w:t xml:space="preserve">Click </w:t>
      </w:r>
      <w:r w:rsidRPr="00B72341">
        <w:rPr>
          <w:b/>
          <w:bCs/>
        </w:rPr>
        <w:t>Adjust All</w:t>
      </w:r>
    </w:p>
    <w:p w14:paraId="396FCE78" w14:textId="1C7D2700" w:rsidR="00B72341" w:rsidRPr="00B72341" w:rsidRDefault="00B72341" w:rsidP="00B72341">
      <w:pPr>
        <w:numPr>
          <w:ilvl w:val="0"/>
          <w:numId w:val="2"/>
        </w:numPr>
      </w:pPr>
      <w:r w:rsidRPr="00B72341">
        <w:t xml:space="preserve">Choose </w:t>
      </w:r>
      <w:r w:rsidR="00134C39">
        <w:t xml:space="preserve">a remedy and then select </w:t>
      </w:r>
      <w:r w:rsidRPr="00B72341">
        <w:rPr>
          <w:b/>
          <w:bCs/>
        </w:rPr>
        <w:t>“V-Test Internal”</w:t>
      </w:r>
      <w:r w:rsidR="00134C39">
        <w:rPr>
          <w:b/>
          <w:bCs/>
        </w:rPr>
        <w:t xml:space="preserve"> </w:t>
      </w:r>
      <w:r w:rsidR="00134C39">
        <w:t xml:space="preserve">located on the </w:t>
      </w:r>
      <w:r w:rsidR="00D9225D">
        <w:t>right-hand</w:t>
      </w:r>
      <w:r w:rsidR="00134C39">
        <w:t xml:space="preserve"> side of the page.</w:t>
      </w:r>
    </w:p>
    <w:p w14:paraId="1150ADFC" w14:textId="1F054BE1" w:rsidR="00B72341" w:rsidRPr="00B72341" w:rsidRDefault="00134C39" w:rsidP="00B72341">
      <w:pPr>
        <w:numPr>
          <w:ilvl w:val="0"/>
          <w:numId w:val="2"/>
        </w:numPr>
      </w:pPr>
      <w:r>
        <w:t xml:space="preserve">Click on </w:t>
      </w:r>
      <w:r>
        <w:rPr>
          <w:b/>
          <w:bCs/>
        </w:rPr>
        <w:t>Analysis +</w:t>
      </w:r>
      <w:r w:rsidR="00D9225D">
        <w:t xml:space="preserve"> to review the results of the </w:t>
      </w:r>
      <w:r w:rsidR="00D9225D" w:rsidRPr="00B72341">
        <w:rPr>
          <w:b/>
          <w:bCs/>
        </w:rPr>
        <w:t>V-Test Internal</w:t>
      </w:r>
    </w:p>
    <w:p w14:paraId="5F2F4E99" w14:textId="0CE9A865" w:rsidR="00B72341" w:rsidRPr="00B72341" w:rsidRDefault="00D9225D" w:rsidP="00B72341">
      <w:pPr>
        <w:numPr>
          <w:ilvl w:val="1"/>
          <w:numId w:val="2"/>
        </w:numPr>
      </w:pPr>
      <w:r>
        <w:rPr>
          <w:b/>
          <w:bCs/>
        </w:rPr>
        <w:t xml:space="preserve">Strengthening </w:t>
      </w:r>
      <w:r w:rsidRPr="00D9225D">
        <w:t>response of</w:t>
      </w:r>
      <w:r>
        <w:rPr>
          <w:b/>
          <w:bCs/>
        </w:rPr>
        <w:t xml:space="preserve"> 10% or higher </w:t>
      </w:r>
      <w:r w:rsidRPr="00D9225D">
        <w:t>remedy is optimal to use</w:t>
      </w:r>
      <w:r>
        <w:t xml:space="preserve"> for the area being tested.</w:t>
      </w:r>
    </w:p>
    <w:p w14:paraId="34E72A4F" w14:textId="08B3580F" w:rsidR="00B72341" w:rsidRPr="00B72341" w:rsidRDefault="00D9225D" w:rsidP="00B72341">
      <w:pPr>
        <w:numPr>
          <w:ilvl w:val="1"/>
          <w:numId w:val="2"/>
        </w:numPr>
      </w:pPr>
      <w:r>
        <w:rPr>
          <w:b/>
          <w:bCs/>
        </w:rPr>
        <w:t xml:space="preserve">Weakening </w:t>
      </w:r>
      <w:r w:rsidRPr="00D9225D">
        <w:t>response of</w:t>
      </w:r>
      <w:r>
        <w:rPr>
          <w:b/>
          <w:bCs/>
        </w:rPr>
        <w:t xml:space="preserve"> 10% </w:t>
      </w:r>
      <w:r>
        <w:rPr>
          <w:b/>
          <w:bCs/>
        </w:rPr>
        <w:t xml:space="preserve">or higher </w:t>
      </w:r>
      <w:r w:rsidRPr="00D9225D">
        <w:t>remedy</w:t>
      </w:r>
      <w:r w:rsidRPr="00D9225D">
        <w:t xml:space="preserve"> is not ideal for this area of the body</w:t>
      </w:r>
    </w:p>
    <w:p w14:paraId="26E687DE" w14:textId="77777777" w:rsidR="00B72341" w:rsidRPr="00B72341" w:rsidRDefault="00B72341" w:rsidP="00B72341">
      <w:r w:rsidRPr="00B72341">
        <w:pict w14:anchorId="4760AF81">
          <v:rect id="_x0000_i1063" style="width:0;height:1.5pt" o:hralign="center" o:hrstd="t" o:hr="t" fillcolor="#a0a0a0" stroked="f"/>
        </w:pict>
      </w:r>
    </w:p>
    <w:p w14:paraId="74F71195" w14:textId="715736F7" w:rsidR="00B72341" w:rsidRPr="00B72341" w:rsidRDefault="00B72341" w:rsidP="00B72341">
      <w:pPr>
        <w:rPr>
          <w:b/>
          <w:bCs/>
        </w:rPr>
      </w:pPr>
      <w:r w:rsidRPr="00B72341">
        <w:rPr>
          <w:b/>
          <w:bCs/>
        </w:rPr>
        <w:t>V-Test External</w:t>
      </w:r>
    </w:p>
    <w:p w14:paraId="456A7B56" w14:textId="77777777" w:rsidR="00B72341" w:rsidRPr="00B72341" w:rsidRDefault="00B72341" w:rsidP="00B72341">
      <w:r w:rsidRPr="00B72341">
        <w:rPr>
          <w:i/>
          <w:iCs/>
        </w:rPr>
        <w:t xml:space="preserve">Use this to test a </w:t>
      </w:r>
      <w:r w:rsidRPr="00B72341">
        <w:rPr>
          <w:b/>
          <w:bCs/>
          <w:i/>
          <w:iCs/>
        </w:rPr>
        <w:t>physical medium</w:t>
      </w:r>
      <w:r w:rsidRPr="00B72341">
        <w:rPr>
          <w:i/>
          <w:iCs/>
        </w:rPr>
        <w:t xml:space="preserve"> (e.g., paraffin, water vial, pellets).</w:t>
      </w:r>
    </w:p>
    <w:p w14:paraId="210A75F9" w14:textId="0F484C10" w:rsidR="00B72341" w:rsidRPr="00B72341" w:rsidRDefault="00B72341" w:rsidP="00B72341">
      <w:pPr>
        <w:rPr>
          <w:b/>
          <w:bCs/>
        </w:rPr>
      </w:pPr>
      <w:r w:rsidRPr="00B72341">
        <w:rPr>
          <w:b/>
          <w:bCs/>
        </w:rPr>
        <w:t>When to Use:</w:t>
      </w:r>
    </w:p>
    <w:p w14:paraId="295CA23B" w14:textId="77777777" w:rsidR="00B72341" w:rsidRPr="00B72341" w:rsidRDefault="00B72341" w:rsidP="00B72341">
      <w:pPr>
        <w:numPr>
          <w:ilvl w:val="0"/>
          <w:numId w:val="3"/>
        </w:numPr>
      </w:pPr>
      <w:r w:rsidRPr="00B72341">
        <w:t xml:space="preserve">Testing the </w:t>
      </w:r>
      <w:r w:rsidRPr="00B72341">
        <w:rPr>
          <w:b/>
          <w:bCs/>
        </w:rPr>
        <w:t>strength</w:t>
      </w:r>
      <w:r w:rsidRPr="00B72341">
        <w:t xml:space="preserve"> of a remedy you just printed or prepared</w:t>
      </w:r>
    </w:p>
    <w:p w14:paraId="61C883EE" w14:textId="77777777" w:rsidR="00B72341" w:rsidRPr="00B72341" w:rsidRDefault="00B72341" w:rsidP="00B72341">
      <w:pPr>
        <w:numPr>
          <w:ilvl w:val="0"/>
          <w:numId w:val="3"/>
        </w:numPr>
      </w:pPr>
      <w:r w:rsidRPr="00B72341">
        <w:t>Verifying the remedy was successfully imprinted into the medium</w:t>
      </w:r>
    </w:p>
    <w:p w14:paraId="647A1AC6" w14:textId="77777777" w:rsidR="00B72341" w:rsidRPr="00B72341" w:rsidRDefault="00B72341" w:rsidP="00B72341">
      <w:pPr>
        <w:numPr>
          <w:ilvl w:val="0"/>
          <w:numId w:val="3"/>
        </w:numPr>
      </w:pPr>
      <w:r w:rsidRPr="00B72341">
        <w:t xml:space="preserve">Assessing compatibility of </w:t>
      </w:r>
      <w:r w:rsidRPr="00B72341">
        <w:rPr>
          <w:b/>
          <w:bCs/>
        </w:rPr>
        <w:t>tangible treatments</w:t>
      </w:r>
    </w:p>
    <w:p w14:paraId="3B620B8D" w14:textId="41DEC168" w:rsidR="00B72341" w:rsidRPr="00B72341" w:rsidRDefault="00B72341" w:rsidP="00B72341">
      <w:pPr>
        <w:rPr>
          <w:b/>
          <w:bCs/>
        </w:rPr>
      </w:pPr>
      <w:r w:rsidRPr="00B72341">
        <w:rPr>
          <w:b/>
          <w:bCs/>
        </w:rPr>
        <w:t>Steps:</w:t>
      </w:r>
    </w:p>
    <w:p w14:paraId="3B61F019" w14:textId="10A70C44" w:rsidR="00B72341" w:rsidRPr="00B72341" w:rsidRDefault="00B72341" w:rsidP="00B72341">
      <w:pPr>
        <w:numPr>
          <w:ilvl w:val="0"/>
          <w:numId w:val="4"/>
        </w:numPr>
      </w:pPr>
      <w:r w:rsidRPr="00B72341">
        <w:t xml:space="preserve">Place the </w:t>
      </w:r>
      <w:r w:rsidR="00D9225D">
        <w:t>physical remedy (by dose) in the cup.</w:t>
      </w:r>
    </w:p>
    <w:p w14:paraId="2EFDF2F2" w14:textId="77777777" w:rsidR="00B72341" w:rsidRPr="00B72341" w:rsidRDefault="00B72341" w:rsidP="00B72341">
      <w:pPr>
        <w:numPr>
          <w:ilvl w:val="0"/>
          <w:numId w:val="4"/>
        </w:numPr>
      </w:pPr>
      <w:r w:rsidRPr="00B72341">
        <w:t xml:space="preserve">Select </w:t>
      </w:r>
      <w:r w:rsidRPr="00B72341">
        <w:rPr>
          <w:b/>
          <w:bCs/>
        </w:rPr>
        <w:t>“V-Test External”</w:t>
      </w:r>
    </w:p>
    <w:p w14:paraId="34737343" w14:textId="2F82A551" w:rsidR="00B72341" w:rsidRDefault="00D9225D" w:rsidP="00B72341">
      <w:pPr>
        <w:numPr>
          <w:ilvl w:val="1"/>
          <w:numId w:val="4"/>
        </w:numPr>
      </w:pPr>
      <w:r>
        <w:lastRenderedPageBreak/>
        <w:t xml:space="preserve">Type the name of the physical remedy </w:t>
      </w:r>
    </w:p>
    <w:p w14:paraId="32D69B2B" w14:textId="6A45317D" w:rsidR="00D9225D" w:rsidRPr="00D9225D" w:rsidRDefault="00D9225D" w:rsidP="00B72341">
      <w:pPr>
        <w:numPr>
          <w:ilvl w:val="1"/>
          <w:numId w:val="4"/>
        </w:numPr>
      </w:pPr>
      <w:r>
        <w:t xml:space="preserve">Then select </w:t>
      </w:r>
      <w:r>
        <w:rPr>
          <w:b/>
          <w:bCs/>
        </w:rPr>
        <w:t>“OK”</w:t>
      </w:r>
    </w:p>
    <w:p w14:paraId="3E279524" w14:textId="3B8342BD" w:rsidR="00D9225D" w:rsidRPr="00D9225D" w:rsidRDefault="00D9225D" w:rsidP="00D9225D">
      <w:pPr>
        <w:numPr>
          <w:ilvl w:val="0"/>
          <w:numId w:val="4"/>
        </w:numPr>
      </w:pPr>
      <w:r>
        <w:t xml:space="preserve">Once the </w:t>
      </w:r>
      <w:r w:rsidRPr="00B72341">
        <w:rPr>
          <w:b/>
          <w:bCs/>
        </w:rPr>
        <w:t>V-Test External</w:t>
      </w:r>
      <w:r>
        <w:rPr>
          <w:b/>
          <w:bCs/>
        </w:rPr>
        <w:t xml:space="preserve"> </w:t>
      </w:r>
      <w:r>
        <w:t xml:space="preserve">scans the physical remedy – click on </w:t>
      </w:r>
      <w:r>
        <w:rPr>
          <w:b/>
          <w:bCs/>
        </w:rPr>
        <w:t>Analysis +</w:t>
      </w:r>
    </w:p>
    <w:p w14:paraId="3C5D89E1" w14:textId="77777777" w:rsidR="00D9225D" w:rsidRPr="00B72341" w:rsidRDefault="00D9225D" w:rsidP="00D9225D">
      <w:pPr>
        <w:numPr>
          <w:ilvl w:val="1"/>
          <w:numId w:val="4"/>
        </w:numPr>
      </w:pPr>
      <w:r>
        <w:rPr>
          <w:b/>
          <w:bCs/>
        </w:rPr>
        <w:t xml:space="preserve">Strengthening </w:t>
      </w:r>
      <w:r w:rsidRPr="00D9225D">
        <w:t>response of</w:t>
      </w:r>
      <w:r>
        <w:rPr>
          <w:b/>
          <w:bCs/>
        </w:rPr>
        <w:t xml:space="preserve"> 10% or higher </w:t>
      </w:r>
      <w:r w:rsidRPr="00D9225D">
        <w:t>remedy is optimal to use</w:t>
      </w:r>
      <w:r>
        <w:t xml:space="preserve"> for the area being tested.</w:t>
      </w:r>
    </w:p>
    <w:p w14:paraId="0F43F012" w14:textId="03978819" w:rsidR="00D9225D" w:rsidRPr="00B72341" w:rsidRDefault="00D9225D" w:rsidP="00D9225D">
      <w:pPr>
        <w:numPr>
          <w:ilvl w:val="1"/>
          <w:numId w:val="4"/>
        </w:numPr>
      </w:pPr>
      <w:r>
        <w:rPr>
          <w:b/>
          <w:bCs/>
        </w:rPr>
        <w:t xml:space="preserve">Weakening </w:t>
      </w:r>
      <w:r w:rsidRPr="00D9225D">
        <w:t>response of</w:t>
      </w:r>
      <w:r>
        <w:rPr>
          <w:b/>
          <w:bCs/>
        </w:rPr>
        <w:t xml:space="preserve"> 10% or higher </w:t>
      </w:r>
      <w:r w:rsidRPr="00D9225D">
        <w:t>remedy is not ideal for this area of the body</w:t>
      </w:r>
      <w:r>
        <w:t xml:space="preserve"> </w:t>
      </w:r>
    </w:p>
    <w:p w14:paraId="4C199F44" w14:textId="77777777" w:rsidR="00B72341" w:rsidRPr="00B72341" w:rsidRDefault="00B72341" w:rsidP="00B72341">
      <w:r w:rsidRPr="00B72341">
        <w:pict w14:anchorId="6339CA2B">
          <v:rect id="_x0000_i1064" style="width:0;height:1.5pt" o:hralign="center" o:hrstd="t" o:hr="t" fillcolor="#a0a0a0" stroked="f"/>
        </w:pict>
      </w:r>
    </w:p>
    <w:p w14:paraId="0DFFC9F3" w14:textId="599A52D2" w:rsidR="00B72341" w:rsidRPr="00B72341" w:rsidRDefault="00B72341" w:rsidP="00B72341">
      <w:pPr>
        <w:rPr>
          <w:b/>
          <w:bCs/>
        </w:rPr>
      </w:pPr>
      <w:r w:rsidRPr="00B72341">
        <w:rPr>
          <w:b/>
          <w:bCs/>
        </w:rPr>
        <w:t>Tips for Interpreting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9"/>
        <w:gridCol w:w="7051"/>
      </w:tblGrid>
      <w:tr w:rsidR="00B72341" w:rsidRPr="00B72341" w14:paraId="4402CD95" w14:textId="77777777" w:rsidTr="000F0EA1">
        <w:trPr>
          <w:tblHeader/>
          <w:tblCellSpacing w:w="15" w:type="dxa"/>
        </w:trPr>
        <w:tc>
          <w:tcPr>
            <w:tcW w:w="0" w:type="auto"/>
            <w:vAlign w:val="center"/>
            <w:hideMark/>
          </w:tcPr>
          <w:p w14:paraId="28F32561" w14:textId="77777777" w:rsidR="00B72341" w:rsidRPr="00B72341" w:rsidRDefault="00B72341" w:rsidP="00B72341">
            <w:pPr>
              <w:rPr>
                <w:b/>
                <w:bCs/>
              </w:rPr>
            </w:pPr>
            <w:r w:rsidRPr="00B72341">
              <w:rPr>
                <w:b/>
                <w:bCs/>
              </w:rPr>
              <w:t>Outcome</w:t>
            </w:r>
          </w:p>
        </w:tc>
        <w:tc>
          <w:tcPr>
            <w:tcW w:w="0" w:type="auto"/>
            <w:vAlign w:val="center"/>
            <w:hideMark/>
          </w:tcPr>
          <w:p w14:paraId="12EDB343" w14:textId="77777777" w:rsidR="00B72341" w:rsidRPr="00B72341" w:rsidRDefault="00B72341" w:rsidP="00B72341">
            <w:pPr>
              <w:rPr>
                <w:b/>
                <w:bCs/>
              </w:rPr>
            </w:pPr>
            <w:r w:rsidRPr="00B72341">
              <w:rPr>
                <w:b/>
                <w:bCs/>
              </w:rPr>
              <w:t>What It Means</w:t>
            </w:r>
          </w:p>
        </w:tc>
      </w:tr>
      <w:tr w:rsidR="00B72341" w:rsidRPr="00B72341" w14:paraId="5A220368" w14:textId="77777777" w:rsidTr="000F0EA1">
        <w:trPr>
          <w:tblCellSpacing w:w="15" w:type="dxa"/>
        </w:trPr>
        <w:tc>
          <w:tcPr>
            <w:tcW w:w="0" w:type="auto"/>
            <w:vAlign w:val="center"/>
            <w:hideMark/>
          </w:tcPr>
          <w:p w14:paraId="3A95A878" w14:textId="77777777" w:rsidR="00B72341" w:rsidRPr="00B72341" w:rsidRDefault="00B72341" w:rsidP="00B72341">
            <w:r w:rsidRPr="00B72341">
              <w:rPr>
                <w:b/>
                <w:bCs/>
              </w:rPr>
              <w:t>Dispersion decreases</w:t>
            </w:r>
          </w:p>
        </w:tc>
        <w:tc>
          <w:tcPr>
            <w:tcW w:w="0" w:type="auto"/>
            <w:vAlign w:val="center"/>
            <w:hideMark/>
          </w:tcPr>
          <w:p w14:paraId="1A6CC72F" w14:textId="77777777" w:rsidR="00B72341" w:rsidRPr="00B72341" w:rsidRDefault="00B72341" w:rsidP="00B72341">
            <w:r w:rsidRPr="00B72341">
              <w:t>Remedy is likely beneficial or well-tolerated</w:t>
            </w:r>
          </w:p>
        </w:tc>
      </w:tr>
      <w:tr w:rsidR="00B72341" w:rsidRPr="00B72341" w14:paraId="1D12E2BB" w14:textId="77777777" w:rsidTr="000F0EA1">
        <w:trPr>
          <w:tblCellSpacing w:w="15" w:type="dxa"/>
        </w:trPr>
        <w:tc>
          <w:tcPr>
            <w:tcW w:w="0" w:type="auto"/>
            <w:vAlign w:val="center"/>
            <w:hideMark/>
          </w:tcPr>
          <w:p w14:paraId="65E9827F" w14:textId="77777777" w:rsidR="00B72341" w:rsidRPr="00B72341" w:rsidRDefault="00B72341" w:rsidP="00B72341">
            <w:r w:rsidRPr="00B72341">
              <w:rPr>
                <w:b/>
                <w:bCs/>
              </w:rPr>
              <w:t>EL increases</w:t>
            </w:r>
          </w:p>
        </w:tc>
        <w:tc>
          <w:tcPr>
            <w:tcW w:w="0" w:type="auto"/>
            <w:vAlign w:val="center"/>
            <w:hideMark/>
          </w:tcPr>
          <w:p w14:paraId="4A403A8C" w14:textId="77777777" w:rsidR="00B72341" w:rsidRPr="00B72341" w:rsidRDefault="00B72341" w:rsidP="00B72341">
            <w:r w:rsidRPr="00B72341">
              <w:t>The remedy is strengthening the system or tissue</w:t>
            </w:r>
          </w:p>
        </w:tc>
      </w:tr>
      <w:tr w:rsidR="00B72341" w:rsidRPr="00B72341" w14:paraId="0683FA5A" w14:textId="77777777" w:rsidTr="000F0EA1">
        <w:trPr>
          <w:tblCellSpacing w:w="15" w:type="dxa"/>
        </w:trPr>
        <w:tc>
          <w:tcPr>
            <w:tcW w:w="0" w:type="auto"/>
            <w:vAlign w:val="center"/>
            <w:hideMark/>
          </w:tcPr>
          <w:p w14:paraId="7890D98D" w14:textId="77777777" w:rsidR="00B72341" w:rsidRPr="00B72341" w:rsidRDefault="00B72341" w:rsidP="00B72341">
            <w:r w:rsidRPr="00B72341">
              <w:rPr>
                <w:b/>
                <w:bCs/>
              </w:rPr>
              <w:t>No change or worse</w:t>
            </w:r>
          </w:p>
        </w:tc>
        <w:tc>
          <w:tcPr>
            <w:tcW w:w="0" w:type="auto"/>
            <w:vAlign w:val="center"/>
            <w:hideMark/>
          </w:tcPr>
          <w:p w14:paraId="67F6EA36" w14:textId="77777777" w:rsidR="00B72341" w:rsidRPr="00B72341" w:rsidRDefault="00B72341" w:rsidP="00B72341">
            <w:r w:rsidRPr="00B72341">
              <w:t xml:space="preserve">Remedy may be ineffective or poorly matched; </w:t>
            </w:r>
            <w:proofErr w:type="gramStart"/>
            <w:r w:rsidRPr="00B72341">
              <w:t>recheck</w:t>
            </w:r>
            <w:proofErr w:type="gramEnd"/>
            <w:r w:rsidRPr="00B72341">
              <w:t xml:space="preserve"> ingredients or carrier</w:t>
            </w:r>
          </w:p>
        </w:tc>
      </w:tr>
    </w:tbl>
    <w:p w14:paraId="10281548" w14:textId="77777777" w:rsidR="00B72341" w:rsidRPr="00B72341" w:rsidRDefault="00B72341" w:rsidP="00B72341">
      <w:r w:rsidRPr="00B72341">
        <w:pict w14:anchorId="3B0DB973">
          <v:rect id="_x0000_i1065" style="width:0;height:1.5pt" o:hralign="center" o:hrstd="t" o:hr="t" fillcolor="#a0a0a0" stroked="f"/>
        </w:pict>
      </w:r>
    </w:p>
    <w:sectPr w:rsidR="00B72341" w:rsidRPr="00B7234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2C41" w14:textId="77777777" w:rsidR="001A6007" w:rsidRDefault="001A6007" w:rsidP="00FD0139">
      <w:pPr>
        <w:spacing w:after="0" w:line="240" w:lineRule="auto"/>
      </w:pPr>
      <w:r>
        <w:separator/>
      </w:r>
    </w:p>
  </w:endnote>
  <w:endnote w:type="continuationSeparator" w:id="0">
    <w:p w14:paraId="351A0A9C" w14:textId="77777777" w:rsidR="001A6007" w:rsidRDefault="001A6007" w:rsidP="00FD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343526"/>
      <w:docPartObj>
        <w:docPartGallery w:val="Page Numbers (Bottom of Page)"/>
        <w:docPartUnique/>
      </w:docPartObj>
    </w:sdtPr>
    <w:sdtEndPr>
      <w:rPr>
        <w:color w:val="7F7F7F" w:themeColor="background1" w:themeShade="7F"/>
        <w:spacing w:val="60"/>
      </w:rPr>
    </w:sdtEndPr>
    <w:sdtContent>
      <w:p w14:paraId="1BF95F49" w14:textId="10109868" w:rsidR="00FD0139" w:rsidRDefault="00FD013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E274FF0" w14:textId="77777777" w:rsidR="00FD0139" w:rsidRDefault="00FD0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4DDE" w14:textId="77777777" w:rsidR="001A6007" w:rsidRDefault="001A6007" w:rsidP="00FD0139">
      <w:pPr>
        <w:spacing w:after="0" w:line="240" w:lineRule="auto"/>
      </w:pPr>
      <w:r>
        <w:separator/>
      </w:r>
    </w:p>
  </w:footnote>
  <w:footnote w:type="continuationSeparator" w:id="0">
    <w:p w14:paraId="7C7E8488" w14:textId="77777777" w:rsidR="001A6007" w:rsidRDefault="001A6007" w:rsidP="00FD0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0F5C" w14:textId="15B3A905" w:rsidR="00FD0139" w:rsidRDefault="00FD0139">
    <w:pPr>
      <w:pStyle w:val="Header"/>
    </w:pPr>
    <w:r>
      <w:t>Enter Balancing Rays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D523D"/>
    <w:multiLevelType w:val="multilevel"/>
    <w:tmpl w:val="829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13FF7"/>
    <w:multiLevelType w:val="multilevel"/>
    <w:tmpl w:val="39E44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213043"/>
    <w:multiLevelType w:val="multilevel"/>
    <w:tmpl w:val="7278DC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252EAC"/>
    <w:multiLevelType w:val="multilevel"/>
    <w:tmpl w:val="730E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62AAC"/>
    <w:multiLevelType w:val="hybridMultilevel"/>
    <w:tmpl w:val="A8624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5760">
    <w:abstractNumId w:val="0"/>
  </w:num>
  <w:num w:numId="2" w16cid:durableId="397243074">
    <w:abstractNumId w:val="1"/>
  </w:num>
  <w:num w:numId="3" w16cid:durableId="2051488533">
    <w:abstractNumId w:val="3"/>
  </w:num>
  <w:num w:numId="4" w16cid:durableId="1773935614">
    <w:abstractNumId w:val="2"/>
  </w:num>
  <w:num w:numId="5" w16cid:durableId="875970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41"/>
    <w:rsid w:val="000647AC"/>
    <w:rsid w:val="000D5A11"/>
    <w:rsid w:val="000E2387"/>
    <w:rsid w:val="000E2AE0"/>
    <w:rsid w:val="000F0EA1"/>
    <w:rsid w:val="000F29A8"/>
    <w:rsid w:val="000F78BB"/>
    <w:rsid w:val="00115D6B"/>
    <w:rsid w:val="00134C39"/>
    <w:rsid w:val="001752A1"/>
    <w:rsid w:val="001A488F"/>
    <w:rsid w:val="001A6007"/>
    <w:rsid w:val="001B63F8"/>
    <w:rsid w:val="001D0680"/>
    <w:rsid w:val="001E1228"/>
    <w:rsid w:val="001F1265"/>
    <w:rsid w:val="001F4ED2"/>
    <w:rsid w:val="00204AFE"/>
    <w:rsid w:val="00236908"/>
    <w:rsid w:val="0036561F"/>
    <w:rsid w:val="003804EF"/>
    <w:rsid w:val="003807E0"/>
    <w:rsid w:val="00394502"/>
    <w:rsid w:val="00422E55"/>
    <w:rsid w:val="004254E2"/>
    <w:rsid w:val="00461A9D"/>
    <w:rsid w:val="00485BDB"/>
    <w:rsid w:val="004862A0"/>
    <w:rsid w:val="00486B79"/>
    <w:rsid w:val="00532DB1"/>
    <w:rsid w:val="00543287"/>
    <w:rsid w:val="005B004A"/>
    <w:rsid w:val="005B5964"/>
    <w:rsid w:val="005D123D"/>
    <w:rsid w:val="00606A1E"/>
    <w:rsid w:val="0060743C"/>
    <w:rsid w:val="0065748D"/>
    <w:rsid w:val="00694445"/>
    <w:rsid w:val="006964B3"/>
    <w:rsid w:val="006E3C1E"/>
    <w:rsid w:val="006E5EEC"/>
    <w:rsid w:val="007770DD"/>
    <w:rsid w:val="007F6162"/>
    <w:rsid w:val="008223CE"/>
    <w:rsid w:val="00847B17"/>
    <w:rsid w:val="00870498"/>
    <w:rsid w:val="009037A8"/>
    <w:rsid w:val="00937359"/>
    <w:rsid w:val="009740C7"/>
    <w:rsid w:val="009B4524"/>
    <w:rsid w:val="009D3AE4"/>
    <w:rsid w:val="00A009D6"/>
    <w:rsid w:val="00A0728F"/>
    <w:rsid w:val="00A515CB"/>
    <w:rsid w:val="00A946DE"/>
    <w:rsid w:val="00AA6652"/>
    <w:rsid w:val="00AB6874"/>
    <w:rsid w:val="00B6588E"/>
    <w:rsid w:val="00B707C3"/>
    <w:rsid w:val="00B72341"/>
    <w:rsid w:val="00B766FC"/>
    <w:rsid w:val="00B957A1"/>
    <w:rsid w:val="00B971D6"/>
    <w:rsid w:val="00B97CC6"/>
    <w:rsid w:val="00BD13FB"/>
    <w:rsid w:val="00BD5D8E"/>
    <w:rsid w:val="00BE4370"/>
    <w:rsid w:val="00C22037"/>
    <w:rsid w:val="00C24C86"/>
    <w:rsid w:val="00C440B2"/>
    <w:rsid w:val="00C67A0F"/>
    <w:rsid w:val="00C76FE9"/>
    <w:rsid w:val="00CA7A60"/>
    <w:rsid w:val="00CC5E17"/>
    <w:rsid w:val="00CE6E9F"/>
    <w:rsid w:val="00D015C3"/>
    <w:rsid w:val="00D04567"/>
    <w:rsid w:val="00D37C87"/>
    <w:rsid w:val="00D9225D"/>
    <w:rsid w:val="00DD45E7"/>
    <w:rsid w:val="00E32E06"/>
    <w:rsid w:val="00E81A5C"/>
    <w:rsid w:val="00EB6718"/>
    <w:rsid w:val="00ED550E"/>
    <w:rsid w:val="00F22871"/>
    <w:rsid w:val="00F57DC5"/>
    <w:rsid w:val="00F839B3"/>
    <w:rsid w:val="00FD0139"/>
    <w:rsid w:val="00FD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DD1F"/>
  <w15:chartTrackingRefBased/>
  <w15:docId w15:val="{9B146BA5-DFEE-49EA-B64A-16E51B7C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25D"/>
  </w:style>
  <w:style w:type="paragraph" w:styleId="Heading1">
    <w:name w:val="heading 1"/>
    <w:basedOn w:val="Normal"/>
    <w:next w:val="Normal"/>
    <w:link w:val="Heading1Char"/>
    <w:uiPriority w:val="9"/>
    <w:qFormat/>
    <w:rsid w:val="00B72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341"/>
    <w:rPr>
      <w:rFonts w:eastAsiaTheme="majorEastAsia" w:cstheme="majorBidi"/>
      <w:color w:val="272727" w:themeColor="text1" w:themeTint="D8"/>
    </w:rPr>
  </w:style>
  <w:style w:type="paragraph" w:styleId="Title">
    <w:name w:val="Title"/>
    <w:basedOn w:val="Normal"/>
    <w:next w:val="Normal"/>
    <w:link w:val="TitleChar"/>
    <w:uiPriority w:val="10"/>
    <w:qFormat/>
    <w:rsid w:val="00B72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341"/>
    <w:pPr>
      <w:spacing w:before="160"/>
      <w:jc w:val="center"/>
    </w:pPr>
    <w:rPr>
      <w:i/>
      <w:iCs/>
      <w:color w:val="404040" w:themeColor="text1" w:themeTint="BF"/>
    </w:rPr>
  </w:style>
  <w:style w:type="character" w:customStyle="1" w:styleId="QuoteChar">
    <w:name w:val="Quote Char"/>
    <w:basedOn w:val="DefaultParagraphFont"/>
    <w:link w:val="Quote"/>
    <w:uiPriority w:val="29"/>
    <w:rsid w:val="00B72341"/>
    <w:rPr>
      <w:i/>
      <w:iCs/>
      <w:color w:val="404040" w:themeColor="text1" w:themeTint="BF"/>
    </w:rPr>
  </w:style>
  <w:style w:type="paragraph" w:styleId="ListParagraph">
    <w:name w:val="List Paragraph"/>
    <w:basedOn w:val="Normal"/>
    <w:uiPriority w:val="34"/>
    <w:qFormat/>
    <w:rsid w:val="00B72341"/>
    <w:pPr>
      <w:ind w:left="720"/>
      <w:contextualSpacing/>
    </w:pPr>
  </w:style>
  <w:style w:type="character" w:styleId="IntenseEmphasis">
    <w:name w:val="Intense Emphasis"/>
    <w:basedOn w:val="DefaultParagraphFont"/>
    <w:uiPriority w:val="21"/>
    <w:qFormat/>
    <w:rsid w:val="00B72341"/>
    <w:rPr>
      <w:i/>
      <w:iCs/>
      <w:color w:val="0F4761" w:themeColor="accent1" w:themeShade="BF"/>
    </w:rPr>
  </w:style>
  <w:style w:type="paragraph" w:styleId="IntenseQuote">
    <w:name w:val="Intense Quote"/>
    <w:basedOn w:val="Normal"/>
    <w:next w:val="Normal"/>
    <w:link w:val="IntenseQuoteChar"/>
    <w:uiPriority w:val="30"/>
    <w:qFormat/>
    <w:rsid w:val="00B72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341"/>
    <w:rPr>
      <w:i/>
      <w:iCs/>
      <w:color w:val="0F4761" w:themeColor="accent1" w:themeShade="BF"/>
    </w:rPr>
  </w:style>
  <w:style w:type="character" w:styleId="IntenseReference">
    <w:name w:val="Intense Reference"/>
    <w:basedOn w:val="DefaultParagraphFont"/>
    <w:uiPriority w:val="32"/>
    <w:qFormat/>
    <w:rsid w:val="00B72341"/>
    <w:rPr>
      <w:b/>
      <w:bCs/>
      <w:smallCaps/>
      <w:color w:val="0F4761" w:themeColor="accent1" w:themeShade="BF"/>
      <w:spacing w:val="5"/>
    </w:rPr>
  </w:style>
  <w:style w:type="paragraph" w:styleId="Header">
    <w:name w:val="header"/>
    <w:basedOn w:val="Normal"/>
    <w:link w:val="HeaderChar"/>
    <w:uiPriority w:val="99"/>
    <w:unhideWhenUsed/>
    <w:rsid w:val="00FD0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139"/>
  </w:style>
  <w:style w:type="paragraph" w:styleId="Footer">
    <w:name w:val="footer"/>
    <w:basedOn w:val="Normal"/>
    <w:link w:val="FooterChar"/>
    <w:uiPriority w:val="99"/>
    <w:unhideWhenUsed/>
    <w:rsid w:val="00FD0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465</Words>
  <Characters>2414</Characters>
  <Application>Microsoft Office Word</Application>
  <DocSecurity>0</DocSecurity>
  <Lines>96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7</cp:revision>
  <dcterms:created xsi:type="dcterms:W3CDTF">2025-11-05T12:30:00Z</dcterms:created>
  <dcterms:modified xsi:type="dcterms:W3CDTF">2025-11-05T16:32:00Z</dcterms:modified>
</cp:coreProperties>
</file>