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F2698" w14:textId="2F8DD701" w:rsidR="00F37562" w:rsidRPr="00F37562" w:rsidRDefault="00F37562" w:rsidP="00F37562">
      <w:pPr>
        <w:rPr>
          <w:b/>
          <w:bCs/>
          <w:sz w:val="40"/>
          <w:szCs w:val="40"/>
        </w:rPr>
      </w:pPr>
      <w:r>
        <w:rPr>
          <w:b/>
          <w:bCs/>
          <w:noProof/>
          <w:sz w:val="40"/>
          <w:szCs w:val="40"/>
        </w:rPr>
        <w:drawing>
          <wp:anchor distT="0" distB="0" distL="114300" distR="114300" simplePos="0" relativeHeight="251658240" behindDoc="0" locked="0" layoutInCell="1" allowOverlap="1" wp14:anchorId="15F2A4D1" wp14:editId="7742619C">
            <wp:simplePos x="0" y="0"/>
            <wp:positionH relativeFrom="margin">
              <wp:align>right</wp:align>
            </wp:positionH>
            <wp:positionV relativeFrom="paragraph">
              <wp:posOffset>0</wp:posOffset>
            </wp:positionV>
            <wp:extent cx="1316355" cy="752475"/>
            <wp:effectExtent l="0" t="0" r="0" b="9525"/>
            <wp:wrapThrough wrapText="bothSides">
              <wp:wrapPolygon edited="0">
                <wp:start x="0" y="0"/>
                <wp:lineTo x="0" y="21327"/>
                <wp:lineTo x="21256" y="21327"/>
                <wp:lineTo x="21256" y="0"/>
                <wp:lineTo x="0" y="0"/>
              </wp:wrapPolygon>
            </wp:wrapThrough>
            <wp:docPr id="1958415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15312" name="Picture 19584153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6355" cy="752475"/>
                    </a:xfrm>
                    <a:prstGeom prst="rect">
                      <a:avLst/>
                    </a:prstGeom>
                  </pic:spPr>
                </pic:pic>
              </a:graphicData>
            </a:graphic>
            <wp14:sizeRelH relativeFrom="margin">
              <wp14:pctWidth>0</wp14:pctWidth>
            </wp14:sizeRelH>
            <wp14:sizeRelV relativeFrom="margin">
              <wp14:pctHeight>0</wp14:pctHeight>
            </wp14:sizeRelV>
          </wp:anchor>
        </w:drawing>
      </w:r>
      <w:r w:rsidRPr="00F37562">
        <w:rPr>
          <w:b/>
          <w:bCs/>
          <w:sz w:val="40"/>
          <w:szCs w:val="40"/>
        </w:rPr>
        <w:t>Advanced Microorganism Report Review &amp; Preset Creation Guide</w:t>
      </w:r>
    </w:p>
    <w:p w14:paraId="1E406CCC" w14:textId="77777777" w:rsidR="00F37562" w:rsidRPr="002E1916" w:rsidRDefault="00F37562" w:rsidP="00F37562">
      <w:pPr>
        <w:rPr>
          <w:b/>
          <w:bCs/>
        </w:rPr>
      </w:pPr>
      <w:r w:rsidRPr="002E1916">
        <w:rPr>
          <w:b/>
          <w:bCs/>
        </w:rPr>
        <w:pict w14:anchorId="7FD5F1B8">
          <v:rect id="_x0000_i1145" style="width:468pt;height:1.5pt" o:hralign="center" o:hrstd="t" o:hr="t" fillcolor="#a0a0a0" stroked="f"/>
        </w:pict>
      </w:r>
    </w:p>
    <w:p w14:paraId="289A9465" w14:textId="77777777" w:rsidR="00F37562" w:rsidRPr="002E1916" w:rsidRDefault="00F37562" w:rsidP="00F37562">
      <w:pPr>
        <w:rPr>
          <w:b/>
          <w:bCs/>
        </w:rPr>
      </w:pPr>
      <w:r w:rsidRPr="002E1916">
        <w:rPr>
          <w:b/>
          <w:bCs/>
        </w:rPr>
        <w:t>Disclaimer</w:t>
      </w:r>
    </w:p>
    <w:p w14:paraId="4D3BA8B4" w14:textId="77777777" w:rsidR="00F37562" w:rsidRPr="002E1916" w:rsidRDefault="00F37562" w:rsidP="00F37562">
      <w:r w:rsidRPr="002E1916">
        <w:t xml:space="preserve">This training from </w:t>
      </w:r>
      <w:r w:rsidRPr="002E1916">
        <w:rPr>
          <w:i/>
          <w:iCs/>
        </w:rPr>
        <w:t>Enter Balancing Rays</w:t>
      </w:r>
      <w:r w:rsidRPr="002E1916">
        <w:t xml:space="preserve"> is for educational and entertainment purposes only. It does not provide medical advice and is not intended to diagnose, treat, or cure any condition. Use of this information is at your own discretion and risk.</w:t>
      </w:r>
    </w:p>
    <w:p w14:paraId="450C318E" w14:textId="04C3DC35" w:rsidR="00F37562" w:rsidRDefault="00F37562" w:rsidP="00F37562">
      <w:pPr>
        <w:rPr>
          <w:b/>
          <w:bCs/>
        </w:rPr>
      </w:pPr>
      <w:r w:rsidRPr="002E1916">
        <w:rPr>
          <w:b/>
          <w:bCs/>
        </w:rPr>
        <w:pict w14:anchorId="4DA71794">
          <v:rect id="_x0000_i1146" style="width:468pt;height:1.5pt" o:hralign="center" o:hrstd="t" o:hr="t" fillcolor="#a0a0a0" stroked="f"/>
        </w:pict>
      </w:r>
    </w:p>
    <w:p w14:paraId="00F86BEA" w14:textId="10FFEBF8" w:rsidR="00F37562" w:rsidRPr="00F37562" w:rsidRDefault="00F37562" w:rsidP="00F37562">
      <w:r w:rsidRPr="00F37562">
        <w:rPr>
          <w:b/>
          <w:bCs/>
        </w:rPr>
        <w:t>Based on: Reviewing Microorganism Report – Part 2 Training</w:t>
      </w:r>
    </w:p>
    <w:p w14:paraId="5550A98D" w14:textId="77777777" w:rsidR="00F37562" w:rsidRPr="00F37562" w:rsidRDefault="00F37562" w:rsidP="00F37562">
      <w:r w:rsidRPr="00F37562">
        <w:t>This guide walks you through:</w:t>
      </w:r>
    </w:p>
    <w:p w14:paraId="1285733F" w14:textId="77777777" w:rsidR="00F37562" w:rsidRPr="00F37562" w:rsidRDefault="00F37562" w:rsidP="00F37562">
      <w:pPr>
        <w:numPr>
          <w:ilvl w:val="0"/>
          <w:numId w:val="1"/>
        </w:numPr>
      </w:pPr>
      <w:r w:rsidRPr="00F37562">
        <w:t>Proper microorganism filtering</w:t>
      </w:r>
    </w:p>
    <w:p w14:paraId="24A301D8" w14:textId="77777777" w:rsidR="00F37562" w:rsidRPr="00F37562" w:rsidRDefault="00F37562" w:rsidP="00F37562">
      <w:pPr>
        <w:numPr>
          <w:ilvl w:val="0"/>
          <w:numId w:val="1"/>
        </w:numPr>
      </w:pPr>
      <w:r w:rsidRPr="00F37562">
        <w:t>Identifying root-level imbalances</w:t>
      </w:r>
    </w:p>
    <w:p w14:paraId="1C8A79A9" w14:textId="77777777" w:rsidR="00F37562" w:rsidRPr="00F37562" w:rsidRDefault="00F37562" w:rsidP="00F37562">
      <w:pPr>
        <w:numPr>
          <w:ilvl w:val="0"/>
          <w:numId w:val="1"/>
        </w:numPr>
      </w:pPr>
      <w:r w:rsidRPr="00F37562">
        <w:t>Documenting protocols</w:t>
      </w:r>
    </w:p>
    <w:p w14:paraId="076A1919" w14:textId="77777777" w:rsidR="00F37562" w:rsidRPr="00F37562" w:rsidRDefault="00F37562" w:rsidP="00F37562">
      <w:pPr>
        <w:numPr>
          <w:ilvl w:val="0"/>
          <w:numId w:val="1"/>
        </w:numPr>
      </w:pPr>
      <w:r w:rsidRPr="00F37562">
        <w:t>Building efficient organ-based presets</w:t>
      </w:r>
    </w:p>
    <w:p w14:paraId="0C517940" w14:textId="77777777" w:rsidR="00F37562" w:rsidRPr="00F37562" w:rsidRDefault="00F37562" w:rsidP="00F37562">
      <w:pPr>
        <w:numPr>
          <w:ilvl w:val="0"/>
          <w:numId w:val="1"/>
        </w:numPr>
      </w:pPr>
      <w:r w:rsidRPr="00F37562">
        <w:t>Executing focused therapy</w:t>
      </w:r>
    </w:p>
    <w:p w14:paraId="2CA54353" w14:textId="77777777" w:rsidR="00F37562" w:rsidRPr="00F37562" w:rsidRDefault="00F37562" w:rsidP="00F37562">
      <w:r w:rsidRPr="00F37562">
        <w:pict w14:anchorId="2A5EBCAF">
          <v:rect id="_x0000_i1115" style="width:0;height:1.5pt" o:hralign="center" o:hrstd="t" o:hr="t" fillcolor="#a0a0a0" stroked="f"/>
        </w:pict>
      </w:r>
    </w:p>
    <w:p w14:paraId="5B148E08" w14:textId="3E37153E" w:rsidR="00F37562" w:rsidRPr="00F37562" w:rsidRDefault="00F37562" w:rsidP="00F37562">
      <w:pPr>
        <w:rPr>
          <w:b/>
          <w:bCs/>
        </w:rPr>
      </w:pPr>
      <w:r w:rsidRPr="00F37562">
        <w:rPr>
          <w:b/>
          <w:bCs/>
        </w:rPr>
        <w:t>Step 1: Configure &amp; Analyze the Report</w:t>
      </w:r>
    </w:p>
    <w:p w14:paraId="3E99C2AA" w14:textId="68CE6302" w:rsidR="00F37562" w:rsidRPr="00F37562" w:rsidRDefault="00F37562" w:rsidP="00F37562">
      <w:pPr>
        <w:rPr>
          <w:b/>
          <w:bCs/>
        </w:rPr>
      </w:pPr>
      <w:r w:rsidRPr="00F37562">
        <w:rPr>
          <w:b/>
          <w:bCs/>
        </w:rPr>
        <w:t>Filter the View</w:t>
      </w:r>
    </w:p>
    <w:p w14:paraId="2BCDD3F8" w14:textId="77777777" w:rsidR="00F37562" w:rsidRPr="00F37562" w:rsidRDefault="00F37562" w:rsidP="00F37562">
      <w:pPr>
        <w:numPr>
          <w:ilvl w:val="0"/>
          <w:numId w:val="2"/>
        </w:numPr>
      </w:pPr>
      <w:r w:rsidRPr="00F37562">
        <w:t xml:space="preserve">Open the </w:t>
      </w:r>
      <w:r w:rsidRPr="00F37562">
        <w:rPr>
          <w:b/>
          <w:bCs/>
        </w:rPr>
        <w:t>Advanced Report</w:t>
      </w:r>
      <w:r w:rsidRPr="00F37562">
        <w:t>.</w:t>
      </w:r>
    </w:p>
    <w:p w14:paraId="12498D44" w14:textId="77777777" w:rsidR="00F37562" w:rsidRPr="00F37562" w:rsidRDefault="00F37562" w:rsidP="00F37562">
      <w:pPr>
        <w:numPr>
          <w:ilvl w:val="0"/>
          <w:numId w:val="2"/>
        </w:numPr>
      </w:pPr>
      <w:r w:rsidRPr="00F37562">
        <w:t xml:space="preserve">Use the drop-down filter to select </w:t>
      </w:r>
      <w:r w:rsidRPr="00F37562">
        <w:rPr>
          <w:b/>
          <w:bCs/>
        </w:rPr>
        <w:t>Microorganisms only</w:t>
      </w:r>
      <w:r w:rsidRPr="00F37562">
        <w:t>.</w:t>
      </w:r>
      <w:r w:rsidRPr="00F37562">
        <w:br/>
        <w:t>This prevents distraction from unrelated pathology or nutrient data.</w:t>
      </w:r>
    </w:p>
    <w:p w14:paraId="2ABD17B6" w14:textId="77777777" w:rsidR="00F37562" w:rsidRPr="00F37562" w:rsidRDefault="00F37562" w:rsidP="00F37562">
      <w:r w:rsidRPr="00F37562">
        <w:pict w14:anchorId="0F795EF8">
          <v:rect id="_x0000_i1116" style="width:0;height:1.5pt" o:hralign="center" o:hrstd="t" o:hr="t" fillcolor="#a0a0a0" stroked="f"/>
        </w:pict>
      </w:r>
    </w:p>
    <w:p w14:paraId="334368D3" w14:textId="6CEEA476" w:rsidR="00F37562" w:rsidRPr="00F37562" w:rsidRDefault="00F37562" w:rsidP="00F37562">
      <w:pPr>
        <w:rPr>
          <w:b/>
          <w:bCs/>
        </w:rPr>
      </w:pPr>
      <w:r w:rsidRPr="00F37562">
        <w:rPr>
          <w:b/>
          <w:bCs/>
        </w:rPr>
        <w:t>Change the Report Layout</w:t>
      </w:r>
    </w:p>
    <w:p w14:paraId="14324AAE" w14:textId="77777777" w:rsidR="00A56EC6" w:rsidRDefault="00A56EC6" w:rsidP="00F37562">
      <w:pPr>
        <w:numPr>
          <w:ilvl w:val="0"/>
          <w:numId w:val="3"/>
        </w:numPr>
      </w:pPr>
      <w:r>
        <w:t xml:space="preserve">At the top left of the page go to the </w:t>
      </w:r>
      <w:r>
        <w:rPr>
          <w:b/>
          <w:bCs/>
        </w:rPr>
        <w:t xml:space="preserve">Group By </w:t>
      </w:r>
      <w:r>
        <w:t>filter</w:t>
      </w:r>
    </w:p>
    <w:p w14:paraId="3C1939F9" w14:textId="38ABAFAB" w:rsidR="00F37562" w:rsidRPr="00F37562" w:rsidRDefault="00F37562" w:rsidP="00F37562">
      <w:pPr>
        <w:numPr>
          <w:ilvl w:val="0"/>
          <w:numId w:val="3"/>
        </w:numPr>
      </w:pPr>
      <w:r w:rsidRPr="00F37562">
        <w:t>Change view from:</w:t>
      </w:r>
      <w:r w:rsidRPr="00F37562">
        <w:br/>
      </w:r>
      <w:r w:rsidRPr="00F37562">
        <w:rPr>
          <w:b/>
          <w:bCs/>
        </w:rPr>
        <w:t>System Topic</w:t>
      </w:r>
      <w:r w:rsidR="00A56EC6">
        <w:t xml:space="preserve"> </w:t>
      </w:r>
      <w:r w:rsidRPr="00F37562">
        <w:rPr>
          <w:rFonts w:ascii="Segoe UI Symbol" w:hAnsi="Segoe UI Symbol" w:cs="Segoe UI Symbol"/>
        </w:rPr>
        <w:t>➜</w:t>
      </w:r>
      <w:r w:rsidRPr="00F37562">
        <w:t xml:space="preserve"> to </w:t>
      </w:r>
      <w:r w:rsidRPr="00F37562">
        <w:rPr>
          <w:rFonts w:ascii="Segoe UI Symbol" w:hAnsi="Segoe UI Symbol" w:cs="Segoe UI Symbol"/>
        </w:rPr>
        <w:t>➜</w:t>
      </w:r>
      <w:r w:rsidR="00A56EC6">
        <w:t xml:space="preserve"> </w:t>
      </w:r>
      <w:r w:rsidRPr="00F37562">
        <w:rPr>
          <w:b/>
          <w:bCs/>
        </w:rPr>
        <w:t>Topic System Organ</w:t>
      </w:r>
    </w:p>
    <w:p w14:paraId="2ED1DEB3" w14:textId="77777777" w:rsidR="00F37562" w:rsidRPr="00F37562" w:rsidRDefault="00F37562" w:rsidP="00F37562">
      <w:r w:rsidRPr="00F37562">
        <w:lastRenderedPageBreak/>
        <w:t>This layout clearly shows:</w:t>
      </w:r>
    </w:p>
    <w:p w14:paraId="2DF8AC6C" w14:textId="50094397" w:rsidR="00F37562" w:rsidRPr="00F37562" w:rsidRDefault="00F37562" w:rsidP="00F37562">
      <w:pPr>
        <w:numPr>
          <w:ilvl w:val="0"/>
          <w:numId w:val="4"/>
        </w:numPr>
      </w:pPr>
      <w:r w:rsidRPr="00F37562">
        <w:t xml:space="preserve">Microorganism </w:t>
      </w:r>
      <w:r w:rsidR="00A56EC6">
        <w:t>and the as</w:t>
      </w:r>
      <w:r w:rsidRPr="00F37562">
        <w:t>sociated organ</w:t>
      </w:r>
    </w:p>
    <w:p w14:paraId="37FB7677" w14:textId="77777777" w:rsidR="00F37562" w:rsidRPr="00F37562" w:rsidRDefault="00F37562" w:rsidP="00F37562">
      <w:r w:rsidRPr="00F37562">
        <w:t>This step is critical for organ-focused therapy planning.</w:t>
      </w:r>
    </w:p>
    <w:p w14:paraId="44FC74CB" w14:textId="77777777" w:rsidR="00F37562" w:rsidRPr="00F37562" w:rsidRDefault="00F37562" w:rsidP="00F37562">
      <w:r w:rsidRPr="00F37562">
        <w:pict w14:anchorId="3E3CF7F5">
          <v:rect id="_x0000_i1117" style="width:0;height:1.5pt" o:hralign="center" o:hrstd="t" o:hr="t" fillcolor="#a0a0a0" stroked="f"/>
        </w:pict>
      </w:r>
    </w:p>
    <w:p w14:paraId="2419671D" w14:textId="6933652F" w:rsidR="00F37562" w:rsidRPr="00F37562" w:rsidRDefault="00F37562" w:rsidP="00F37562">
      <w:pPr>
        <w:rPr>
          <w:b/>
          <w:bCs/>
        </w:rPr>
      </w:pPr>
      <w:r w:rsidRPr="00F37562">
        <w:rPr>
          <w:b/>
          <w:bCs/>
        </w:rPr>
        <w:t>Identify Root-Level Issues</w:t>
      </w:r>
    </w:p>
    <w:p w14:paraId="7D95956E" w14:textId="77777777" w:rsidR="00F37562" w:rsidRPr="00F37562" w:rsidRDefault="00F37562" w:rsidP="00F37562">
      <w:r w:rsidRPr="00F37562">
        <w:t xml:space="preserve">Focus on </w:t>
      </w:r>
      <w:r w:rsidRPr="00F37562">
        <w:rPr>
          <w:b/>
          <w:bCs/>
        </w:rPr>
        <w:t>Dispersion (D-values)</w:t>
      </w:r>
      <w:r w:rsidRPr="00F37562">
        <w:t>:</w:t>
      </w:r>
    </w:p>
    <w:p w14:paraId="6E928B41" w14:textId="4CE4CFE4" w:rsidR="00F37562" w:rsidRPr="00F37562" w:rsidRDefault="00F37562" w:rsidP="00F37562">
      <w:pPr>
        <w:numPr>
          <w:ilvl w:val="0"/>
          <w:numId w:val="5"/>
        </w:numPr>
      </w:pPr>
      <w:r w:rsidRPr="00F37562">
        <w:rPr>
          <w:b/>
          <w:bCs/>
        </w:rPr>
        <w:t>Below 0.5</w:t>
      </w:r>
      <w:r w:rsidRPr="00F37562">
        <w:t xml:space="preserve"> → Significant microbial stress</w:t>
      </w:r>
    </w:p>
    <w:p w14:paraId="06F524D8" w14:textId="367CC811" w:rsidR="00F37562" w:rsidRPr="00F37562" w:rsidRDefault="00F37562" w:rsidP="00F37562">
      <w:pPr>
        <w:numPr>
          <w:ilvl w:val="0"/>
          <w:numId w:val="5"/>
        </w:numPr>
      </w:pPr>
      <w:r w:rsidRPr="00F37562">
        <w:rPr>
          <w:b/>
          <w:bCs/>
        </w:rPr>
        <w:t>Below 0.1</w:t>
      </w:r>
      <w:r w:rsidRPr="00F37562">
        <w:t xml:space="preserve"> → Priority (chronic or deeply embedded)</w:t>
      </w:r>
    </w:p>
    <w:p w14:paraId="05931910" w14:textId="77777777" w:rsidR="00F37562" w:rsidRPr="00F37562" w:rsidRDefault="00F37562" w:rsidP="00F37562">
      <w:r w:rsidRPr="00F37562">
        <w:t>Low dispersion indicates:</w:t>
      </w:r>
    </w:p>
    <w:p w14:paraId="77351CD4" w14:textId="77777777" w:rsidR="00F37562" w:rsidRPr="00F37562" w:rsidRDefault="00F37562" w:rsidP="00F37562">
      <w:pPr>
        <w:numPr>
          <w:ilvl w:val="0"/>
          <w:numId w:val="6"/>
        </w:numPr>
      </w:pPr>
      <w:r w:rsidRPr="00F37562">
        <w:t xml:space="preserve">The microorganism </w:t>
      </w:r>
      <w:proofErr w:type="gramStart"/>
      <w:r w:rsidRPr="00F37562">
        <w:t>is resonating</w:t>
      </w:r>
      <w:proofErr w:type="gramEnd"/>
      <w:r w:rsidRPr="00F37562">
        <w:t xml:space="preserve"> closely with the organ</w:t>
      </w:r>
    </w:p>
    <w:p w14:paraId="4B9FDCB0" w14:textId="77777777" w:rsidR="00F37562" w:rsidRPr="00F37562" w:rsidRDefault="00F37562" w:rsidP="00F37562">
      <w:pPr>
        <w:numPr>
          <w:ilvl w:val="0"/>
          <w:numId w:val="6"/>
        </w:numPr>
      </w:pPr>
      <w:r w:rsidRPr="00F37562">
        <w:t>The internal environment may be supporting microbial persistence</w:t>
      </w:r>
    </w:p>
    <w:p w14:paraId="4EE22686" w14:textId="556DEEFD" w:rsidR="00F37562" w:rsidRPr="00F37562" w:rsidRDefault="00F37562" w:rsidP="00F37562">
      <w:r w:rsidRPr="00F37562">
        <w:rPr>
          <w:b/>
          <w:bCs/>
        </w:rPr>
        <w:t>Clinical Insight:</w:t>
      </w:r>
      <w:r w:rsidRPr="00F37562">
        <w:br/>
        <w:t>Do not chase every microbe. Prioritize the lowest dispersion values first.</w:t>
      </w:r>
    </w:p>
    <w:p w14:paraId="54ECD3AC" w14:textId="77777777" w:rsidR="00F37562" w:rsidRPr="00F37562" w:rsidRDefault="00F37562" w:rsidP="00F37562">
      <w:r w:rsidRPr="00F37562">
        <w:pict w14:anchorId="44013DC2">
          <v:rect id="_x0000_i1118" style="width:0;height:1.5pt" o:hralign="center" o:hrstd="t" o:hr="t" fillcolor="#a0a0a0" stroked="f"/>
        </w:pict>
      </w:r>
    </w:p>
    <w:p w14:paraId="1C814407" w14:textId="559D74E2" w:rsidR="00F37562" w:rsidRPr="00F37562" w:rsidRDefault="00F37562" w:rsidP="00F37562">
      <w:pPr>
        <w:rPr>
          <w:b/>
          <w:bCs/>
        </w:rPr>
      </w:pPr>
      <w:r w:rsidRPr="00F37562">
        <w:rPr>
          <w:b/>
          <w:bCs/>
        </w:rPr>
        <w:t>Step 2: Document the Protocol</w:t>
      </w:r>
    </w:p>
    <w:p w14:paraId="261B9284" w14:textId="701B6140" w:rsidR="00F37562" w:rsidRPr="00F37562" w:rsidRDefault="00F37562" w:rsidP="00F37562">
      <w:pPr>
        <w:rPr>
          <w:b/>
          <w:bCs/>
        </w:rPr>
      </w:pPr>
      <w:r w:rsidRPr="00F37562">
        <w:rPr>
          <w:b/>
          <w:bCs/>
        </w:rPr>
        <w:t>Generate Report 1</w:t>
      </w:r>
    </w:p>
    <w:p w14:paraId="0AD0A0DB" w14:textId="77777777" w:rsidR="00F37562" w:rsidRPr="00F37562" w:rsidRDefault="00F37562" w:rsidP="00F37562">
      <w:pPr>
        <w:numPr>
          <w:ilvl w:val="0"/>
          <w:numId w:val="7"/>
        </w:numPr>
      </w:pPr>
      <w:r w:rsidRPr="00F37562">
        <w:t>Highlight the concerning microorganisms.</w:t>
      </w:r>
    </w:p>
    <w:p w14:paraId="00B7AF4E" w14:textId="77777777" w:rsidR="00F37562" w:rsidRPr="00F37562" w:rsidRDefault="00F37562" w:rsidP="00F37562">
      <w:pPr>
        <w:numPr>
          <w:ilvl w:val="0"/>
          <w:numId w:val="7"/>
        </w:numPr>
      </w:pPr>
      <w:r w:rsidRPr="00F37562">
        <w:t xml:space="preserve">Click </w:t>
      </w:r>
      <w:r w:rsidRPr="00F37562">
        <w:rPr>
          <w:b/>
          <w:bCs/>
        </w:rPr>
        <w:t>Report 1</w:t>
      </w:r>
      <w:r w:rsidRPr="00F37562">
        <w:t>.</w:t>
      </w:r>
    </w:p>
    <w:p w14:paraId="21CCEA3A" w14:textId="77777777" w:rsidR="00F37562" w:rsidRPr="00F37562" w:rsidRDefault="00F37562" w:rsidP="00F37562">
      <w:pPr>
        <w:numPr>
          <w:ilvl w:val="0"/>
          <w:numId w:val="7"/>
        </w:numPr>
      </w:pPr>
      <w:r w:rsidRPr="00F37562">
        <w:t>This creates a structured list where notes can be added.</w:t>
      </w:r>
    </w:p>
    <w:p w14:paraId="4D4270F6" w14:textId="77777777" w:rsidR="00F37562" w:rsidRPr="00F37562" w:rsidRDefault="00F37562" w:rsidP="00F37562">
      <w:r w:rsidRPr="00F37562">
        <w:pict w14:anchorId="7EAB0773">
          <v:rect id="_x0000_i1119" style="width:0;height:1.5pt" o:hralign="center" o:hrstd="t" o:hr="t" fillcolor="#a0a0a0" stroked="f"/>
        </w:pict>
      </w:r>
    </w:p>
    <w:p w14:paraId="08F4740F" w14:textId="676BFCCD" w:rsidR="00F37562" w:rsidRPr="00F37562" w:rsidRDefault="00F37562" w:rsidP="00F37562">
      <w:pPr>
        <w:rPr>
          <w:b/>
          <w:bCs/>
        </w:rPr>
      </w:pPr>
      <w:r w:rsidRPr="00F37562">
        <w:rPr>
          <w:b/>
          <w:bCs/>
        </w:rPr>
        <w:t>Add Protocol Notes</w:t>
      </w:r>
    </w:p>
    <w:p w14:paraId="251527C9" w14:textId="77777777" w:rsidR="00F37562" w:rsidRPr="00F37562" w:rsidRDefault="00F37562" w:rsidP="00F37562">
      <w:r w:rsidRPr="00F37562">
        <w:t>In the notes section, include:</w:t>
      </w:r>
    </w:p>
    <w:p w14:paraId="37A416AC" w14:textId="63E0840D" w:rsidR="00F37562" w:rsidRPr="00F37562" w:rsidRDefault="00F37562" w:rsidP="00F37562">
      <w:pPr>
        <w:numPr>
          <w:ilvl w:val="0"/>
          <w:numId w:val="8"/>
        </w:numPr>
      </w:pPr>
      <w:r w:rsidRPr="00F37562">
        <w:t>Date</w:t>
      </w:r>
    </w:p>
    <w:p w14:paraId="2D06975B" w14:textId="4B46BD52" w:rsidR="00F37562" w:rsidRPr="00F37562" w:rsidRDefault="00F37562" w:rsidP="00F37562">
      <w:pPr>
        <w:numPr>
          <w:ilvl w:val="0"/>
          <w:numId w:val="8"/>
        </w:numPr>
      </w:pPr>
      <w:r w:rsidRPr="00F37562">
        <w:t>Focus (example: “Root Microbe Focus – Thyroid &amp; GI”)</w:t>
      </w:r>
    </w:p>
    <w:p w14:paraId="70E953D9" w14:textId="04587C01" w:rsidR="00F37562" w:rsidRPr="00F37562" w:rsidRDefault="00F37562" w:rsidP="00F37562">
      <w:pPr>
        <w:numPr>
          <w:ilvl w:val="0"/>
          <w:numId w:val="8"/>
        </w:numPr>
      </w:pPr>
      <w:r w:rsidRPr="00F37562">
        <w:t>Duration (example: “Run for 6 weeks”)</w:t>
      </w:r>
    </w:p>
    <w:p w14:paraId="4242AB36" w14:textId="77777777" w:rsidR="00F37562" w:rsidRPr="00F37562" w:rsidRDefault="00F37562" w:rsidP="00F37562">
      <w:r w:rsidRPr="00F37562">
        <w:t>This builds professional documentation and continuity.</w:t>
      </w:r>
    </w:p>
    <w:p w14:paraId="12AF085E" w14:textId="77777777" w:rsidR="00F37562" w:rsidRPr="00F37562" w:rsidRDefault="00F37562" w:rsidP="00F37562">
      <w:r w:rsidRPr="00F37562">
        <w:lastRenderedPageBreak/>
        <w:pict w14:anchorId="0249CE07">
          <v:rect id="_x0000_i1120" style="width:0;height:1.5pt" o:hralign="center" o:hrstd="t" o:hr="t" fillcolor="#a0a0a0" stroked="f"/>
        </w:pict>
      </w:r>
    </w:p>
    <w:p w14:paraId="5FE0B824" w14:textId="151C5CEC" w:rsidR="00F37562" w:rsidRPr="00F37562" w:rsidRDefault="00F37562" w:rsidP="00F37562">
      <w:pPr>
        <w:rPr>
          <w:b/>
          <w:bCs/>
        </w:rPr>
      </w:pPr>
      <w:r w:rsidRPr="00F37562">
        <w:rPr>
          <w:b/>
          <w:bCs/>
        </w:rPr>
        <w:t>Save Immediately</w:t>
      </w:r>
    </w:p>
    <w:p w14:paraId="4B052D8C" w14:textId="4740FB45" w:rsidR="00F37562" w:rsidRPr="00F37562" w:rsidRDefault="00F37562" w:rsidP="00F37562">
      <w:r w:rsidRPr="00F37562">
        <w:t>Important:</w:t>
      </w:r>
    </w:p>
    <w:p w14:paraId="20B11FFD" w14:textId="77777777" w:rsidR="00F37562" w:rsidRPr="00F37562" w:rsidRDefault="00F37562" w:rsidP="00F37562">
      <w:pPr>
        <w:numPr>
          <w:ilvl w:val="0"/>
          <w:numId w:val="9"/>
        </w:numPr>
      </w:pPr>
      <w:r w:rsidRPr="00F37562">
        <w:t>Refreshing the page deletes notes.</w:t>
      </w:r>
    </w:p>
    <w:p w14:paraId="4624F55E" w14:textId="77777777" w:rsidR="00F37562" w:rsidRPr="00F37562" w:rsidRDefault="00F37562" w:rsidP="00F37562">
      <w:pPr>
        <w:numPr>
          <w:ilvl w:val="0"/>
          <w:numId w:val="9"/>
        </w:numPr>
      </w:pPr>
      <w:r w:rsidRPr="00F37562">
        <w:t>Immediately:</w:t>
      </w:r>
    </w:p>
    <w:p w14:paraId="12E5E36E" w14:textId="77777777" w:rsidR="00F37562" w:rsidRPr="00F37562" w:rsidRDefault="00F37562" w:rsidP="00F37562">
      <w:pPr>
        <w:numPr>
          <w:ilvl w:val="1"/>
          <w:numId w:val="9"/>
        </w:numPr>
      </w:pPr>
      <w:r w:rsidRPr="00F37562">
        <w:t>Save Report 1</w:t>
      </w:r>
      <w:r w:rsidRPr="00F37562">
        <w:br/>
        <w:t>OR</w:t>
      </w:r>
    </w:p>
    <w:p w14:paraId="1852A2FE" w14:textId="77777777" w:rsidR="00F37562" w:rsidRPr="00F37562" w:rsidRDefault="00F37562" w:rsidP="00F37562">
      <w:pPr>
        <w:numPr>
          <w:ilvl w:val="1"/>
          <w:numId w:val="9"/>
        </w:numPr>
      </w:pPr>
      <w:r w:rsidRPr="00F37562">
        <w:t>Copy and paste into Word or external document.</w:t>
      </w:r>
    </w:p>
    <w:p w14:paraId="3543AE4F" w14:textId="77777777" w:rsidR="00F37562" w:rsidRPr="00F37562" w:rsidRDefault="00F37562" w:rsidP="00F37562">
      <w:r w:rsidRPr="00F37562">
        <w:t>This creates a permanent therapy record.</w:t>
      </w:r>
    </w:p>
    <w:p w14:paraId="0082E3D8" w14:textId="77777777" w:rsidR="00F37562" w:rsidRPr="00F37562" w:rsidRDefault="00F37562" w:rsidP="00F37562">
      <w:r w:rsidRPr="00F37562">
        <w:pict w14:anchorId="647190C6">
          <v:rect id="_x0000_i1121" style="width:0;height:1.5pt" o:hralign="center" o:hrstd="t" o:hr="t" fillcolor="#a0a0a0" stroked="f"/>
        </w:pict>
      </w:r>
    </w:p>
    <w:p w14:paraId="386B9276" w14:textId="7BD30D57" w:rsidR="00F37562" w:rsidRPr="00F37562" w:rsidRDefault="00F37562" w:rsidP="00F37562">
      <w:pPr>
        <w:rPr>
          <w:b/>
          <w:bCs/>
        </w:rPr>
      </w:pPr>
      <w:r w:rsidRPr="00F37562">
        <w:rPr>
          <w:b/>
          <w:bCs/>
        </w:rPr>
        <w:t>Step 3: Build the Focused Preset</w:t>
      </w:r>
    </w:p>
    <w:p w14:paraId="11DE8D2A" w14:textId="134CA1C0" w:rsidR="00F37562" w:rsidRPr="00F37562" w:rsidRDefault="00F37562" w:rsidP="00F37562">
      <w:pPr>
        <w:rPr>
          <w:b/>
          <w:bCs/>
        </w:rPr>
      </w:pPr>
      <w:r w:rsidRPr="00F37562">
        <w:rPr>
          <w:b/>
          <w:bCs/>
        </w:rPr>
        <w:t>Select Organs — Not Microorganisms</w:t>
      </w:r>
    </w:p>
    <w:p w14:paraId="21DA5076" w14:textId="77777777" w:rsidR="00F37562" w:rsidRPr="00F37562" w:rsidRDefault="00F37562" w:rsidP="00F37562">
      <w:pPr>
        <w:numPr>
          <w:ilvl w:val="0"/>
          <w:numId w:val="10"/>
        </w:numPr>
      </w:pPr>
      <w:r w:rsidRPr="00F37562">
        <w:t xml:space="preserve">Go to </w:t>
      </w:r>
      <w:r w:rsidRPr="00F37562">
        <w:rPr>
          <w:b/>
          <w:bCs/>
        </w:rPr>
        <w:t>Research → Manual Choice</w:t>
      </w:r>
      <w:r w:rsidRPr="00F37562">
        <w:t>.</w:t>
      </w:r>
    </w:p>
    <w:p w14:paraId="4F4D8E4A" w14:textId="77777777" w:rsidR="00F37562" w:rsidRPr="00F37562" w:rsidRDefault="00F37562" w:rsidP="00F37562">
      <w:pPr>
        <w:numPr>
          <w:ilvl w:val="0"/>
          <w:numId w:val="10"/>
        </w:numPr>
      </w:pPr>
      <w:r w:rsidRPr="00F37562">
        <w:t xml:space="preserve">Search and select the </w:t>
      </w:r>
      <w:r w:rsidRPr="00F37562">
        <w:rPr>
          <w:b/>
          <w:bCs/>
        </w:rPr>
        <w:t>organs identified in your analysis</w:t>
      </w:r>
      <w:r w:rsidRPr="00F37562">
        <w:t>.</w:t>
      </w:r>
    </w:p>
    <w:p w14:paraId="6D589B66" w14:textId="77777777" w:rsidR="00F37562" w:rsidRPr="00F37562" w:rsidRDefault="00F37562" w:rsidP="00F37562">
      <w:pPr>
        <w:numPr>
          <w:ilvl w:val="0"/>
          <w:numId w:val="10"/>
        </w:numPr>
      </w:pPr>
      <w:r w:rsidRPr="00F37562">
        <w:t>Do NOT build presets using microorganisms directly.</w:t>
      </w:r>
    </w:p>
    <w:p w14:paraId="7B4E952F" w14:textId="6E104866" w:rsidR="00F37562" w:rsidRPr="00F37562" w:rsidRDefault="00A56EC6" w:rsidP="00F37562">
      <w:r>
        <w:t xml:space="preserve">Note: </w:t>
      </w:r>
      <w:r w:rsidR="00F37562" w:rsidRPr="00F37562">
        <w:t>Optimizing the organ environment eliminates microbial support terrain.</w:t>
      </w:r>
    </w:p>
    <w:p w14:paraId="10BE131B" w14:textId="77777777" w:rsidR="00F37562" w:rsidRPr="00F37562" w:rsidRDefault="00F37562" w:rsidP="00F37562">
      <w:r w:rsidRPr="00F37562">
        <w:pict w14:anchorId="73CBD88A">
          <v:rect id="_x0000_i1122" style="width:0;height:1.5pt" o:hralign="center" o:hrstd="t" o:hr="t" fillcolor="#a0a0a0" stroked="f"/>
        </w:pict>
      </w:r>
    </w:p>
    <w:p w14:paraId="66EF9CFE" w14:textId="4B2FF03F" w:rsidR="00F37562" w:rsidRPr="00F37562" w:rsidRDefault="00F37562" w:rsidP="00F37562">
      <w:pPr>
        <w:rPr>
          <w:b/>
          <w:bCs/>
        </w:rPr>
      </w:pPr>
      <w:r w:rsidRPr="00F37562">
        <w:rPr>
          <w:b/>
          <w:bCs/>
        </w:rPr>
        <w:t>Manage Preset Size</w:t>
      </w:r>
    </w:p>
    <w:p w14:paraId="1166A03B" w14:textId="77777777" w:rsidR="00F37562" w:rsidRPr="00F37562" w:rsidRDefault="00F37562" w:rsidP="00F37562">
      <w:pPr>
        <w:numPr>
          <w:ilvl w:val="0"/>
          <w:numId w:val="11"/>
        </w:numPr>
      </w:pPr>
      <w:r w:rsidRPr="00F37562">
        <w:t xml:space="preserve">Keep presets under </w:t>
      </w:r>
      <w:r w:rsidRPr="00F37562">
        <w:rPr>
          <w:b/>
          <w:bCs/>
        </w:rPr>
        <w:t>20 items</w:t>
      </w:r>
      <w:r w:rsidRPr="00F37562">
        <w:t>.</w:t>
      </w:r>
    </w:p>
    <w:p w14:paraId="291DB6C0" w14:textId="3DF73B69" w:rsidR="00F37562" w:rsidRPr="00F37562" w:rsidRDefault="00F37562" w:rsidP="00F37562">
      <w:pPr>
        <w:numPr>
          <w:ilvl w:val="0"/>
          <w:numId w:val="11"/>
        </w:numPr>
      </w:pPr>
      <w:r w:rsidRPr="00F37562">
        <w:t>Over 2</w:t>
      </w:r>
      <w:r w:rsidR="00A56EC6">
        <w:t>5</w:t>
      </w:r>
      <w:r w:rsidRPr="00F37562">
        <w:t xml:space="preserve"> items may cause:</w:t>
      </w:r>
    </w:p>
    <w:p w14:paraId="73F8A9E1" w14:textId="77777777" w:rsidR="00F37562" w:rsidRPr="00F37562" w:rsidRDefault="00F37562" w:rsidP="00F37562">
      <w:pPr>
        <w:numPr>
          <w:ilvl w:val="1"/>
          <w:numId w:val="11"/>
        </w:numPr>
      </w:pPr>
      <w:r w:rsidRPr="00F37562">
        <w:t>Long therapy times</w:t>
      </w:r>
    </w:p>
    <w:p w14:paraId="259A1D8B" w14:textId="77777777" w:rsidR="00F37562" w:rsidRPr="00F37562" w:rsidRDefault="00F37562" w:rsidP="00F37562">
      <w:pPr>
        <w:numPr>
          <w:ilvl w:val="1"/>
          <w:numId w:val="11"/>
        </w:numPr>
      </w:pPr>
      <w:r w:rsidRPr="00F37562">
        <w:t>Excessive Meta duration (especially Meta by 100)</w:t>
      </w:r>
    </w:p>
    <w:p w14:paraId="246C1A44" w14:textId="77777777" w:rsidR="00F37562" w:rsidRPr="00F37562" w:rsidRDefault="00F37562" w:rsidP="00F37562">
      <w:r w:rsidRPr="00F37562">
        <w:t>If needed:</w:t>
      </w:r>
    </w:p>
    <w:p w14:paraId="62386217" w14:textId="77777777" w:rsidR="00F37562" w:rsidRPr="00F37562" w:rsidRDefault="00F37562" w:rsidP="00F37562">
      <w:pPr>
        <w:numPr>
          <w:ilvl w:val="0"/>
          <w:numId w:val="12"/>
        </w:numPr>
      </w:pPr>
      <w:proofErr w:type="gramStart"/>
      <w:r w:rsidRPr="00F37562">
        <w:t>Split</w:t>
      </w:r>
      <w:proofErr w:type="gramEnd"/>
      <w:r w:rsidRPr="00F37562">
        <w:t xml:space="preserve"> into two presets:</w:t>
      </w:r>
    </w:p>
    <w:p w14:paraId="2817FFD2" w14:textId="77777777" w:rsidR="00F37562" w:rsidRPr="00F37562" w:rsidRDefault="00F37562" w:rsidP="00F37562">
      <w:pPr>
        <w:numPr>
          <w:ilvl w:val="1"/>
          <w:numId w:val="12"/>
        </w:numPr>
      </w:pPr>
      <w:r w:rsidRPr="00F37562">
        <w:t>Example:</w:t>
      </w:r>
    </w:p>
    <w:p w14:paraId="3BBDF19B" w14:textId="77777777" w:rsidR="00F37562" w:rsidRPr="00F37562" w:rsidRDefault="00F37562" w:rsidP="00F37562">
      <w:pPr>
        <w:numPr>
          <w:ilvl w:val="2"/>
          <w:numId w:val="12"/>
        </w:numPr>
      </w:pPr>
      <w:r w:rsidRPr="00F37562">
        <w:t>“GI Micro Focus”</w:t>
      </w:r>
    </w:p>
    <w:p w14:paraId="00EAAABE" w14:textId="1F804259" w:rsidR="00F37562" w:rsidRPr="00F37562" w:rsidRDefault="00A56EC6" w:rsidP="00F37562">
      <w:pPr>
        <w:numPr>
          <w:ilvl w:val="2"/>
          <w:numId w:val="12"/>
        </w:numPr>
      </w:pPr>
      <w:r>
        <w:lastRenderedPageBreak/>
        <w:t>“</w:t>
      </w:r>
      <w:r w:rsidR="00F37562" w:rsidRPr="00F37562">
        <w:t>Micro Focus</w:t>
      </w:r>
      <w:r>
        <w:t xml:space="preserve"> 2</w:t>
      </w:r>
      <w:r w:rsidR="00F37562" w:rsidRPr="00F37562">
        <w:t>”</w:t>
      </w:r>
    </w:p>
    <w:p w14:paraId="45A4EFEC" w14:textId="77777777" w:rsidR="00F37562" w:rsidRPr="00F37562" w:rsidRDefault="00F37562" w:rsidP="00F37562">
      <w:r w:rsidRPr="00F37562">
        <w:pict w14:anchorId="6E3F2A74">
          <v:rect id="_x0000_i1123" style="width:0;height:1.5pt" o:hralign="center" o:hrstd="t" o:hr="t" fillcolor="#a0a0a0" stroked="f"/>
        </w:pict>
      </w:r>
    </w:p>
    <w:p w14:paraId="639513B7" w14:textId="7FE2BA23" w:rsidR="00F37562" w:rsidRPr="00F37562" w:rsidRDefault="00F37562" w:rsidP="00F37562">
      <w:pPr>
        <w:rPr>
          <w:b/>
          <w:bCs/>
        </w:rPr>
      </w:pPr>
      <w:r w:rsidRPr="00F37562">
        <w:rPr>
          <w:b/>
          <w:bCs/>
        </w:rPr>
        <w:t>Step 4: Execute the Therapy Plan</w:t>
      </w:r>
    </w:p>
    <w:p w14:paraId="692236C2" w14:textId="387757D3" w:rsidR="00F37562" w:rsidRPr="00F37562" w:rsidRDefault="00F37562" w:rsidP="00F37562">
      <w:pPr>
        <w:rPr>
          <w:b/>
          <w:bCs/>
        </w:rPr>
      </w:pPr>
      <w:r w:rsidRPr="00F37562">
        <w:rPr>
          <w:b/>
          <w:bCs/>
        </w:rPr>
        <w:t>Frequency</w:t>
      </w:r>
    </w:p>
    <w:p w14:paraId="609BA42A" w14:textId="77777777" w:rsidR="00F37562" w:rsidRPr="00F37562" w:rsidRDefault="00F37562" w:rsidP="00F37562">
      <w:pPr>
        <w:numPr>
          <w:ilvl w:val="0"/>
          <w:numId w:val="13"/>
        </w:numPr>
      </w:pPr>
      <w:r w:rsidRPr="00F37562">
        <w:t>Run preset:</w:t>
      </w:r>
    </w:p>
    <w:p w14:paraId="4DF5CA7B" w14:textId="77777777" w:rsidR="00F37562" w:rsidRPr="00F37562" w:rsidRDefault="00F37562" w:rsidP="00F37562">
      <w:pPr>
        <w:numPr>
          <w:ilvl w:val="1"/>
          <w:numId w:val="13"/>
        </w:numPr>
      </w:pPr>
      <w:r w:rsidRPr="00F37562">
        <w:rPr>
          <w:b/>
          <w:bCs/>
        </w:rPr>
        <w:t>Twice daily</w:t>
      </w:r>
    </w:p>
    <w:p w14:paraId="6965A7C0" w14:textId="77777777" w:rsidR="00F37562" w:rsidRPr="00F37562" w:rsidRDefault="00F37562" w:rsidP="00F37562">
      <w:pPr>
        <w:numPr>
          <w:ilvl w:val="1"/>
          <w:numId w:val="13"/>
        </w:numPr>
      </w:pPr>
      <w:r w:rsidRPr="00F37562">
        <w:rPr>
          <w:b/>
          <w:bCs/>
        </w:rPr>
        <w:t>6 days per week</w:t>
      </w:r>
    </w:p>
    <w:p w14:paraId="7BE14D22" w14:textId="77777777" w:rsidR="00F37562" w:rsidRPr="00F37562" w:rsidRDefault="00F37562" w:rsidP="00F37562">
      <w:pPr>
        <w:numPr>
          <w:ilvl w:val="1"/>
          <w:numId w:val="13"/>
        </w:numPr>
      </w:pPr>
      <w:r w:rsidRPr="00F37562">
        <w:t>Rest on day 7</w:t>
      </w:r>
    </w:p>
    <w:p w14:paraId="0D591022" w14:textId="77777777" w:rsidR="00F37562" w:rsidRPr="00F37562" w:rsidRDefault="00F37562" w:rsidP="00F37562">
      <w:r w:rsidRPr="00F37562">
        <w:pict w14:anchorId="084C9BF4">
          <v:rect id="_x0000_i1124" style="width:0;height:1.5pt" o:hralign="center" o:hrstd="t" o:hr="t" fillcolor="#a0a0a0" stroked="f"/>
        </w:pict>
      </w:r>
    </w:p>
    <w:p w14:paraId="2CCCA8B7" w14:textId="6E92741B" w:rsidR="00F37562" w:rsidRPr="00F37562" w:rsidRDefault="00F37562" w:rsidP="00F37562">
      <w:pPr>
        <w:rPr>
          <w:b/>
          <w:bCs/>
        </w:rPr>
      </w:pPr>
      <w:r w:rsidRPr="00F37562">
        <w:rPr>
          <w:b/>
          <w:bCs/>
        </w:rPr>
        <w:t>Intensity Settings</w:t>
      </w:r>
    </w:p>
    <w:p w14:paraId="42714F72" w14:textId="77777777" w:rsidR="00F37562" w:rsidRPr="00F37562" w:rsidRDefault="00F37562" w:rsidP="00F37562">
      <w:pPr>
        <w:numPr>
          <w:ilvl w:val="0"/>
          <w:numId w:val="14"/>
        </w:numPr>
      </w:pPr>
      <w:r w:rsidRPr="00F37562">
        <w:t xml:space="preserve">Standard: </w:t>
      </w:r>
      <w:r w:rsidRPr="00F37562">
        <w:rPr>
          <w:b/>
          <w:bCs/>
        </w:rPr>
        <w:t>Meta by 100</w:t>
      </w:r>
      <w:r w:rsidRPr="00F37562">
        <w:t xml:space="preserve"> (robust therapy)</w:t>
      </w:r>
    </w:p>
    <w:p w14:paraId="10018F86" w14:textId="77777777" w:rsidR="00F37562" w:rsidRPr="00F37562" w:rsidRDefault="00F37562" w:rsidP="00F37562">
      <w:pPr>
        <w:numPr>
          <w:ilvl w:val="0"/>
          <w:numId w:val="14"/>
        </w:numPr>
      </w:pPr>
      <w:r w:rsidRPr="00F37562">
        <w:t>Sensitive clients / high microbial load:</w:t>
      </w:r>
    </w:p>
    <w:p w14:paraId="26EBC99E" w14:textId="77777777" w:rsidR="00F37562" w:rsidRPr="00F37562" w:rsidRDefault="00F37562" w:rsidP="00F37562">
      <w:pPr>
        <w:numPr>
          <w:ilvl w:val="1"/>
          <w:numId w:val="14"/>
        </w:numPr>
      </w:pPr>
      <w:r w:rsidRPr="00F37562">
        <w:t xml:space="preserve">Start with </w:t>
      </w:r>
      <w:r w:rsidRPr="00F37562">
        <w:rPr>
          <w:b/>
          <w:bCs/>
        </w:rPr>
        <w:t>Meta by 10 or 20</w:t>
      </w:r>
    </w:p>
    <w:p w14:paraId="3EA2863E" w14:textId="77777777" w:rsidR="00F37562" w:rsidRPr="00F37562" w:rsidRDefault="00F37562" w:rsidP="00F37562">
      <w:pPr>
        <w:numPr>
          <w:ilvl w:val="1"/>
          <w:numId w:val="14"/>
        </w:numPr>
      </w:pPr>
      <w:r w:rsidRPr="00F37562">
        <w:t>Gradually increase</w:t>
      </w:r>
    </w:p>
    <w:p w14:paraId="7C04DC2D" w14:textId="73126725" w:rsidR="00F37562" w:rsidRPr="00F37562" w:rsidRDefault="00F37562" w:rsidP="00F37562">
      <w:r w:rsidRPr="00F37562">
        <w:t>Starting too aggressively may trigger healing reactions.</w:t>
      </w:r>
    </w:p>
    <w:p w14:paraId="617F9A83" w14:textId="77777777" w:rsidR="00F37562" w:rsidRPr="00F37562" w:rsidRDefault="00F37562" w:rsidP="00F37562">
      <w:r w:rsidRPr="00F37562">
        <w:pict w14:anchorId="7E07A432">
          <v:rect id="_x0000_i1125" style="width:0;height:1.5pt" o:hralign="center" o:hrstd="t" o:hr="t" fillcolor="#a0a0a0" stroked="f"/>
        </w:pict>
      </w:r>
    </w:p>
    <w:p w14:paraId="775790A4" w14:textId="771F2AFF" w:rsidR="00F37562" w:rsidRPr="00F37562" w:rsidRDefault="00F37562" w:rsidP="00F37562">
      <w:pPr>
        <w:rPr>
          <w:b/>
          <w:bCs/>
        </w:rPr>
      </w:pPr>
      <w:r w:rsidRPr="00F37562">
        <w:rPr>
          <w:b/>
          <w:bCs/>
        </w:rPr>
        <w:t>Therapy Goal</w:t>
      </w:r>
    </w:p>
    <w:p w14:paraId="7554E9D9" w14:textId="77777777" w:rsidR="00F37562" w:rsidRPr="00F37562" w:rsidRDefault="00F37562" w:rsidP="00F37562">
      <w:r w:rsidRPr="00F37562">
        <w:t>The objective is to:</w:t>
      </w:r>
    </w:p>
    <w:p w14:paraId="559C16DA" w14:textId="77777777" w:rsidR="00F37562" w:rsidRPr="00F37562" w:rsidRDefault="00F37562" w:rsidP="00F37562">
      <w:pPr>
        <w:numPr>
          <w:ilvl w:val="0"/>
          <w:numId w:val="15"/>
        </w:numPr>
      </w:pPr>
      <w:r w:rsidRPr="00F37562">
        <w:t>Retrain immune recognition</w:t>
      </w:r>
    </w:p>
    <w:p w14:paraId="60258E1F" w14:textId="77777777" w:rsidR="00F37562" w:rsidRPr="00F37562" w:rsidRDefault="00F37562" w:rsidP="00F37562">
      <w:pPr>
        <w:numPr>
          <w:ilvl w:val="0"/>
          <w:numId w:val="15"/>
        </w:numPr>
      </w:pPr>
      <w:proofErr w:type="gramStart"/>
      <w:r w:rsidRPr="00F37562">
        <w:t>Strengthen</w:t>
      </w:r>
      <w:proofErr w:type="gramEnd"/>
      <w:r w:rsidRPr="00F37562">
        <w:t xml:space="preserve"> organ terrain</w:t>
      </w:r>
    </w:p>
    <w:p w14:paraId="1BCA2ECE" w14:textId="77777777" w:rsidR="00F37562" w:rsidRPr="00F37562" w:rsidRDefault="00F37562" w:rsidP="00F37562">
      <w:pPr>
        <w:numPr>
          <w:ilvl w:val="0"/>
          <w:numId w:val="15"/>
        </w:numPr>
      </w:pPr>
      <w:r w:rsidRPr="00F37562">
        <w:t xml:space="preserve">Raise dispersion values above </w:t>
      </w:r>
      <w:r w:rsidRPr="00F37562">
        <w:rPr>
          <w:b/>
          <w:bCs/>
        </w:rPr>
        <w:t>0.5</w:t>
      </w:r>
    </w:p>
    <w:p w14:paraId="36724BC2" w14:textId="760944A4" w:rsidR="00F37562" w:rsidRPr="00F37562" w:rsidRDefault="00F37562" w:rsidP="00F37562">
      <w:r w:rsidRPr="00F37562">
        <w:t>Rising D-values = decreasing microbial stress.</w:t>
      </w:r>
    </w:p>
    <w:p w14:paraId="59D130C9" w14:textId="77777777" w:rsidR="00F37562" w:rsidRPr="00F37562" w:rsidRDefault="00F37562" w:rsidP="00F37562">
      <w:r w:rsidRPr="00F37562">
        <w:pict w14:anchorId="06331A16">
          <v:rect id="_x0000_i1126" style="width:0;height:1.5pt" o:hralign="center" o:hrstd="t" o:hr="t" fillcolor="#a0a0a0" stroked="f"/>
        </w:pict>
      </w:r>
    </w:p>
    <w:p w14:paraId="49496AA8" w14:textId="49DBE666" w:rsidR="00F37562" w:rsidRPr="00F37562" w:rsidRDefault="00F37562" w:rsidP="00F37562">
      <w:pPr>
        <w:rPr>
          <w:b/>
          <w:bCs/>
        </w:rPr>
      </w:pPr>
      <w:r w:rsidRPr="00F37562">
        <w:rPr>
          <w:b/>
          <w:bCs/>
        </w:rPr>
        <w:t>Step 5: Supplemental Search Techniques (Optional but Powerful)</w:t>
      </w:r>
    </w:p>
    <w:p w14:paraId="208D8E7E" w14:textId="14EE5014" w:rsidR="00F37562" w:rsidRPr="00F37562" w:rsidRDefault="00F37562" w:rsidP="00F37562">
      <w:pPr>
        <w:rPr>
          <w:b/>
          <w:bCs/>
        </w:rPr>
      </w:pPr>
      <w:r w:rsidRPr="00F37562">
        <w:rPr>
          <w:b/>
          <w:bCs/>
        </w:rPr>
        <w:t>Enable Description Column</w:t>
      </w:r>
    </w:p>
    <w:p w14:paraId="71A03AFB" w14:textId="77777777" w:rsidR="00F37562" w:rsidRPr="00F37562" w:rsidRDefault="00F37562" w:rsidP="00F37562">
      <w:pPr>
        <w:numPr>
          <w:ilvl w:val="0"/>
          <w:numId w:val="16"/>
        </w:numPr>
      </w:pPr>
      <w:r w:rsidRPr="00F37562">
        <w:t xml:space="preserve">Turn on the </w:t>
      </w:r>
      <w:r w:rsidRPr="00F37562">
        <w:rPr>
          <w:b/>
          <w:bCs/>
        </w:rPr>
        <w:t>Description column</w:t>
      </w:r>
      <w:r w:rsidRPr="00F37562">
        <w:t xml:space="preserve"> in report headings.</w:t>
      </w:r>
    </w:p>
    <w:p w14:paraId="2B03ACC4" w14:textId="77777777" w:rsidR="00F37562" w:rsidRPr="00F37562" w:rsidRDefault="00F37562" w:rsidP="00F37562">
      <w:pPr>
        <w:numPr>
          <w:ilvl w:val="0"/>
          <w:numId w:val="16"/>
        </w:numPr>
      </w:pPr>
      <w:r w:rsidRPr="00F37562">
        <w:lastRenderedPageBreak/>
        <w:t>Adjust column width if formatting overlaps.</w:t>
      </w:r>
    </w:p>
    <w:p w14:paraId="47079F2A" w14:textId="77777777" w:rsidR="00F37562" w:rsidRPr="00F37562" w:rsidRDefault="00F37562" w:rsidP="00F37562">
      <w:r w:rsidRPr="00F37562">
        <w:t>This allows deeper remedy exploration.</w:t>
      </w:r>
    </w:p>
    <w:p w14:paraId="0A71DE6F" w14:textId="77777777" w:rsidR="00F37562" w:rsidRPr="00F37562" w:rsidRDefault="00F37562" w:rsidP="00F37562">
      <w:r w:rsidRPr="00F37562">
        <w:pict w14:anchorId="717C84A6">
          <v:rect id="_x0000_i1127" style="width:0;height:1.5pt" o:hralign="center" o:hrstd="t" o:hr="t" fillcolor="#a0a0a0" stroked="f"/>
        </w:pict>
      </w:r>
    </w:p>
    <w:p w14:paraId="4D6F0970" w14:textId="54FCDE9E" w:rsidR="00F37562" w:rsidRPr="00F37562" w:rsidRDefault="00F37562" w:rsidP="00F37562">
      <w:pPr>
        <w:rPr>
          <w:b/>
          <w:bCs/>
        </w:rPr>
      </w:pPr>
      <w:r w:rsidRPr="00F37562">
        <w:rPr>
          <w:b/>
          <w:bCs/>
        </w:rPr>
        <w:t>Keyword Search</w:t>
      </w:r>
    </w:p>
    <w:p w14:paraId="37C9E19C" w14:textId="77777777" w:rsidR="00F37562" w:rsidRPr="00F37562" w:rsidRDefault="00F37562" w:rsidP="00F37562">
      <w:r w:rsidRPr="00F37562">
        <w:t>Use keywords within the description column:</w:t>
      </w:r>
    </w:p>
    <w:p w14:paraId="56E0E1EE" w14:textId="77777777" w:rsidR="00F37562" w:rsidRPr="00F37562" w:rsidRDefault="00F37562" w:rsidP="00F37562">
      <w:r w:rsidRPr="00F37562">
        <w:t>Examples:</w:t>
      </w:r>
    </w:p>
    <w:p w14:paraId="0C485383" w14:textId="77777777" w:rsidR="00F37562" w:rsidRPr="00F37562" w:rsidRDefault="00F37562" w:rsidP="00F37562">
      <w:pPr>
        <w:numPr>
          <w:ilvl w:val="0"/>
          <w:numId w:val="17"/>
        </w:numPr>
      </w:pPr>
      <w:r w:rsidRPr="00F37562">
        <w:t>“Thyroid”</w:t>
      </w:r>
    </w:p>
    <w:p w14:paraId="4DB87938" w14:textId="77777777" w:rsidR="00F37562" w:rsidRPr="00F37562" w:rsidRDefault="00F37562" w:rsidP="00F37562">
      <w:pPr>
        <w:numPr>
          <w:ilvl w:val="0"/>
          <w:numId w:val="17"/>
        </w:numPr>
      </w:pPr>
      <w:r w:rsidRPr="00F37562">
        <w:t>“Cardiovascular”</w:t>
      </w:r>
    </w:p>
    <w:p w14:paraId="390F2EC3" w14:textId="77777777" w:rsidR="00F37562" w:rsidRPr="00F37562" w:rsidRDefault="00F37562" w:rsidP="00F37562">
      <w:pPr>
        <w:numPr>
          <w:ilvl w:val="0"/>
          <w:numId w:val="17"/>
        </w:numPr>
      </w:pPr>
      <w:r w:rsidRPr="00F37562">
        <w:t>“Lymph”</w:t>
      </w:r>
    </w:p>
    <w:p w14:paraId="1681CB61" w14:textId="77777777" w:rsidR="00F37562" w:rsidRPr="00F37562" w:rsidRDefault="00F37562" w:rsidP="00F37562">
      <w:pPr>
        <w:numPr>
          <w:ilvl w:val="0"/>
          <w:numId w:val="17"/>
        </w:numPr>
      </w:pPr>
      <w:r w:rsidRPr="00F37562">
        <w:t>“Adrenal”</w:t>
      </w:r>
    </w:p>
    <w:p w14:paraId="0C64083B" w14:textId="77777777" w:rsidR="00F37562" w:rsidRPr="00F37562" w:rsidRDefault="00F37562" w:rsidP="00F37562">
      <w:r w:rsidRPr="00F37562">
        <w:t>This helps locate supportive remedies that may not appear under obvious titles.</w:t>
      </w:r>
    </w:p>
    <w:p w14:paraId="749C778D" w14:textId="77777777" w:rsidR="00F37562" w:rsidRPr="00F37562" w:rsidRDefault="00F37562" w:rsidP="00F37562">
      <w:r w:rsidRPr="00F37562">
        <w:pict w14:anchorId="50F9B928">
          <v:rect id="_x0000_i1128" style="width:0;height:1.5pt" o:hralign="center" o:hrstd="t" o:hr="t" fillcolor="#a0a0a0" stroked="f"/>
        </w:pict>
      </w:r>
    </w:p>
    <w:p w14:paraId="31A35E4D" w14:textId="6F7C32D7" w:rsidR="00F37562" w:rsidRPr="00F37562" w:rsidRDefault="00F37562" w:rsidP="00F37562">
      <w:pPr>
        <w:rPr>
          <w:b/>
          <w:bCs/>
        </w:rPr>
      </w:pPr>
      <w:r w:rsidRPr="00F37562">
        <w:rPr>
          <w:b/>
          <w:bCs/>
        </w:rPr>
        <w:t>Physiotherapy Option</w:t>
      </w:r>
    </w:p>
    <w:p w14:paraId="63657009" w14:textId="77777777" w:rsidR="00F37562" w:rsidRPr="00F37562" w:rsidRDefault="00F37562" w:rsidP="00F37562">
      <w:pPr>
        <w:numPr>
          <w:ilvl w:val="0"/>
          <w:numId w:val="18"/>
        </w:numPr>
      </w:pPr>
      <w:r w:rsidRPr="00F37562">
        <w:t xml:space="preserve">Can be run </w:t>
      </w:r>
      <w:r w:rsidRPr="00F37562">
        <w:rPr>
          <w:b/>
          <w:bCs/>
        </w:rPr>
        <w:t>after Meta therapy</w:t>
      </w:r>
    </w:p>
    <w:p w14:paraId="4587EEB9" w14:textId="77777777" w:rsidR="00F37562" w:rsidRPr="00F37562" w:rsidRDefault="00F37562" w:rsidP="00F37562">
      <w:pPr>
        <w:numPr>
          <w:ilvl w:val="0"/>
          <w:numId w:val="18"/>
        </w:numPr>
      </w:pPr>
      <w:r w:rsidRPr="00F37562">
        <w:t>Gentle</w:t>
      </w:r>
    </w:p>
    <w:p w14:paraId="0ADE06CD" w14:textId="6B47767B" w:rsidR="00F37562" w:rsidRPr="00F37562" w:rsidRDefault="00F37562" w:rsidP="00F37562">
      <w:pPr>
        <w:numPr>
          <w:ilvl w:val="0"/>
          <w:numId w:val="18"/>
        </w:numPr>
      </w:pPr>
      <w:r w:rsidRPr="00F37562">
        <w:t>No</w:t>
      </w:r>
      <w:r w:rsidR="00A56EC6">
        <w:t>t a</w:t>
      </w:r>
      <w:r w:rsidRPr="00F37562">
        <w:t xml:space="preserve"> </w:t>
      </w:r>
      <w:proofErr w:type="spellStart"/>
      <w:r w:rsidR="00A56EC6">
        <w:t>re</w:t>
      </w:r>
      <w:r w:rsidRPr="00F37562">
        <w:t>printer</w:t>
      </w:r>
      <w:proofErr w:type="spellEnd"/>
      <w:r w:rsidRPr="00F37562">
        <w:t xml:space="preserve"> </w:t>
      </w:r>
      <w:r w:rsidR="00A56EC6">
        <w:t>topic</w:t>
      </w:r>
    </w:p>
    <w:p w14:paraId="02B7A6EA" w14:textId="77777777" w:rsidR="00F37562" w:rsidRPr="00F37562" w:rsidRDefault="00F37562" w:rsidP="00F37562">
      <w:pPr>
        <w:numPr>
          <w:ilvl w:val="0"/>
          <w:numId w:val="18"/>
        </w:numPr>
      </w:pPr>
      <w:proofErr w:type="gramStart"/>
      <w:r w:rsidRPr="00F37562">
        <w:t>Runs</w:t>
      </w:r>
      <w:proofErr w:type="gramEnd"/>
      <w:r w:rsidRPr="00F37562">
        <w:t xml:space="preserve"> directly through headphones</w:t>
      </w:r>
    </w:p>
    <w:p w14:paraId="5A8B1A93" w14:textId="77777777" w:rsidR="00F37562" w:rsidRPr="00F37562" w:rsidRDefault="00F37562" w:rsidP="00F37562">
      <w:r w:rsidRPr="00F37562">
        <w:t>Excellent for:</w:t>
      </w:r>
    </w:p>
    <w:p w14:paraId="258762C1" w14:textId="77777777" w:rsidR="00F37562" w:rsidRPr="00F37562" w:rsidRDefault="00F37562" w:rsidP="00F37562">
      <w:pPr>
        <w:numPr>
          <w:ilvl w:val="0"/>
          <w:numId w:val="19"/>
        </w:numPr>
      </w:pPr>
      <w:r w:rsidRPr="00F37562">
        <w:t>Nervous system support</w:t>
      </w:r>
    </w:p>
    <w:p w14:paraId="55E45F6D" w14:textId="77777777" w:rsidR="00F37562" w:rsidRPr="00F37562" w:rsidRDefault="00F37562" w:rsidP="00F37562">
      <w:pPr>
        <w:numPr>
          <w:ilvl w:val="0"/>
          <w:numId w:val="19"/>
        </w:numPr>
      </w:pPr>
      <w:r w:rsidRPr="00F37562">
        <w:t>Immune modulation</w:t>
      </w:r>
    </w:p>
    <w:p w14:paraId="352DC638" w14:textId="77777777" w:rsidR="00F37562" w:rsidRPr="00F37562" w:rsidRDefault="00F37562" w:rsidP="00F37562">
      <w:pPr>
        <w:numPr>
          <w:ilvl w:val="0"/>
          <w:numId w:val="19"/>
        </w:numPr>
      </w:pPr>
      <w:r w:rsidRPr="00F37562">
        <w:t>Daily maintenance</w:t>
      </w:r>
    </w:p>
    <w:p w14:paraId="0E7C3AEB" w14:textId="77777777" w:rsidR="00A56EC6" w:rsidRDefault="00F37562" w:rsidP="00F37562">
      <w:r w:rsidRPr="00F37562">
        <w:pict w14:anchorId="17412041">
          <v:rect id="_x0000_i1129" style="width:0;height:1.5pt" o:hralign="center" o:hrstd="t" o:hr="t" fillcolor="#a0a0a0" stroked="f"/>
        </w:pict>
      </w:r>
    </w:p>
    <w:p w14:paraId="5D9F89F2" w14:textId="4EED0B9B" w:rsidR="00F37562" w:rsidRPr="00F37562" w:rsidRDefault="00F37562" w:rsidP="00F37562">
      <w:r w:rsidRPr="00F37562">
        <w:rPr>
          <w:b/>
          <w:bCs/>
        </w:rPr>
        <w:t>Clinical Priority Reminder</w:t>
      </w:r>
    </w:p>
    <w:p w14:paraId="4C7BED51" w14:textId="77777777" w:rsidR="00F37562" w:rsidRPr="00F37562" w:rsidRDefault="00F37562" w:rsidP="00F37562">
      <w:r w:rsidRPr="00F37562">
        <w:t>When analyzing microorganism reports:</w:t>
      </w:r>
    </w:p>
    <w:p w14:paraId="494C258D" w14:textId="77777777" w:rsidR="00F37562" w:rsidRPr="00F37562" w:rsidRDefault="00F37562" w:rsidP="00F37562">
      <w:pPr>
        <w:numPr>
          <w:ilvl w:val="0"/>
          <w:numId w:val="20"/>
        </w:numPr>
      </w:pPr>
      <w:r w:rsidRPr="00F37562">
        <w:t xml:space="preserve">Sort by </w:t>
      </w:r>
      <w:r w:rsidRPr="00F37562">
        <w:rPr>
          <w:b/>
          <w:bCs/>
        </w:rPr>
        <w:t>lowest dispersion first</w:t>
      </w:r>
    </w:p>
    <w:p w14:paraId="094965FF" w14:textId="77777777" w:rsidR="00F37562" w:rsidRPr="00F37562" w:rsidRDefault="00F37562" w:rsidP="00F37562">
      <w:pPr>
        <w:numPr>
          <w:ilvl w:val="0"/>
          <w:numId w:val="20"/>
        </w:numPr>
      </w:pPr>
      <w:r w:rsidRPr="00F37562">
        <w:t>Identify repeating organs</w:t>
      </w:r>
    </w:p>
    <w:p w14:paraId="5FDA9DF5" w14:textId="77777777" w:rsidR="00F37562" w:rsidRPr="00F37562" w:rsidRDefault="00F37562" w:rsidP="00F37562">
      <w:pPr>
        <w:numPr>
          <w:ilvl w:val="0"/>
          <w:numId w:val="20"/>
        </w:numPr>
      </w:pPr>
      <w:r w:rsidRPr="00F37562">
        <w:lastRenderedPageBreak/>
        <w:t>Support terrain, not just microbes</w:t>
      </w:r>
    </w:p>
    <w:p w14:paraId="60EAB44A" w14:textId="77777777" w:rsidR="00F37562" w:rsidRPr="00F37562" w:rsidRDefault="00F37562" w:rsidP="00F37562">
      <w:pPr>
        <w:numPr>
          <w:ilvl w:val="0"/>
          <w:numId w:val="20"/>
        </w:numPr>
      </w:pPr>
      <w:r w:rsidRPr="00F37562">
        <w:t>Track D-values monthly</w:t>
      </w:r>
    </w:p>
    <w:p w14:paraId="2713777E" w14:textId="77777777" w:rsidR="00F37562" w:rsidRPr="00F37562" w:rsidRDefault="00F37562" w:rsidP="00F37562">
      <w:r w:rsidRPr="00F37562">
        <w:t>Low dispersion = highest priority.</w:t>
      </w:r>
    </w:p>
    <w:p w14:paraId="08DA623E" w14:textId="77777777" w:rsidR="001734A6" w:rsidRDefault="001734A6"/>
    <w:sectPr w:rsidR="001734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CECB5" w14:textId="77777777" w:rsidR="009736FF" w:rsidRDefault="009736FF" w:rsidP="00F37562">
      <w:pPr>
        <w:spacing w:after="0" w:line="240" w:lineRule="auto"/>
      </w:pPr>
      <w:r>
        <w:separator/>
      </w:r>
    </w:p>
  </w:endnote>
  <w:endnote w:type="continuationSeparator" w:id="0">
    <w:p w14:paraId="20CFD75D" w14:textId="77777777" w:rsidR="009736FF" w:rsidRDefault="009736FF" w:rsidP="00F37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264600"/>
      <w:docPartObj>
        <w:docPartGallery w:val="Page Numbers (Bottom of Page)"/>
        <w:docPartUnique/>
      </w:docPartObj>
    </w:sdtPr>
    <w:sdtEndPr>
      <w:rPr>
        <w:color w:val="7F7F7F" w:themeColor="background1" w:themeShade="7F"/>
        <w:spacing w:val="60"/>
      </w:rPr>
    </w:sdtEndPr>
    <w:sdtContent>
      <w:p w14:paraId="451DF4CD" w14:textId="0D6980DA" w:rsidR="00F37562" w:rsidRDefault="00F3756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20157F7" w14:textId="77777777" w:rsidR="00F37562" w:rsidRDefault="00F37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CE10" w14:textId="77777777" w:rsidR="009736FF" w:rsidRDefault="009736FF" w:rsidP="00F37562">
      <w:pPr>
        <w:spacing w:after="0" w:line="240" w:lineRule="auto"/>
      </w:pPr>
      <w:r>
        <w:separator/>
      </w:r>
    </w:p>
  </w:footnote>
  <w:footnote w:type="continuationSeparator" w:id="0">
    <w:p w14:paraId="648AD894" w14:textId="77777777" w:rsidR="009736FF" w:rsidRDefault="009736FF" w:rsidP="00F37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7D69" w14:textId="08230393" w:rsidR="00F37562" w:rsidRDefault="00F37562">
    <w:pPr>
      <w:pStyle w:val="Header"/>
    </w:pPr>
    <w:r>
      <w:t>Enter Balancing Rays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709"/>
    <w:multiLevelType w:val="multilevel"/>
    <w:tmpl w:val="14B6F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55E4C"/>
    <w:multiLevelType w:val="multilevel"/>
    <w:tmpl w:val="95401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706B5"/>
    <w:multiLevelType w:val="multilevel"/>
    <w:tmpl w:val="FF80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63AB1"/>
    <w:multiLevelType w:val="multilevel"/>
    <w:tmpl w:val="90A6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01ED8"/>
    <w:multiLevelType w:val="multilevel"/>
    <w:tmpl w:val="F300D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AD5C52"/>
    <w:multiLevelType w:val="multilevel"/>
    <w:tmpl w:val="DE8C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A2378"/>
    <w:multiLevelType w:val="multilevel"/>
    <w:tmpl w:val="B7FE2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0149A"/>
    <w:multiLevelType w:val="multilevel"/>
    <w:tmpl w:val="355C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46480"/>
    <w:multiLevelType w:val="multilevel"/>
    <w:tmpl w:val="A4AA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74488"/>
    <w:multiLevelType w:val="multilevel"/>
    <w:tmpl w:val="B0EE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091068"/>
    <w:multiLevelType w:val="multilevel"/>
    <w:tmpl w:val="478E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D416B8"/>
    <w:multiLevelType w:val="multilevel"/>
    <w:tmpl w:val="887A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6B41F8"/>
    <w:multiLevelType w:val="multilevel"/>
    <w:tmpl w:val="EF82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D2BBD"/>
    <w:multiLevelType w:val="multilevel"/>
    <w:tmpl w:val="6FB60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1050C2"/>
    <w:multiLevelType w:val="multilevel"/>
    <w:tmpl w:val="D526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B4404B"/>
    <w:multiLevelType w:val="multilevel"/>
    <w:tmpl w:val="9314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796AC5"/>
    <w:multiLevelType w:val="multilevel"/>
    <w:tmpl w:val="91FCE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7535E7"/>
    <w:multiLevelType w:val="multilevel"/>
    <w:tmpl w:val="1A16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DD05F9"/>
    <w:multiLevelType w:val="multilevel"/>
    <w:tmpl w:val="C1BC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DA2A94"/>
    <w:multiLevelType w:val="multilevel"/>
    <w:tmpl w:val="43EE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354956">
    <w:abstractNumId w:val="10"/>
  </w:num>
  <w:num w:numId="2" w16cid:durableId="1248920594">
    <w:abstractNumId w:val="3"/>
  </w:num>
  <w:num w:numId="3" w16cid:durableId="434137456">
    <w:abstractNumId w:val="15"/>
  </w:num>
  <w:num w:numId="4" w16cid:durableId="1261109959">
    <w:abstractNumId w:val="5"/>
  </w:num>
  <w:num w:numId="5" w16cid:durableId="1383946328">
    <w:abstractNumId w:val="9"/>
  </w:num>
  <w:num w:numId="6" w16cid:durableId="634026440">
    <w:abstractNumId w:val="18"/>
  </w:num>
  <w:num w:numId="7" w16cid:durableId="1768233227">
    <w:abstractNumId w:val="12"/>
  </w:num>
  <w:num w:numId="8" w16cid:durableId="1142380437">
    <w:abstractNumId w:val="17"/>
  </w:num>
  <w:num w:numId="9" w16cid:durableId="1859346580">
    <w:abstractNumId w:val="4"/>
  </w:num>
  <w:num w:numId="10" w16cid:durableId="2059863295">
    <w:abstractNumId w:val="14"/>
  </w:num>
  <w:num w:numId="11" w16cid:durableId="1049037864">
    <w:abstractNumId w:val="13"/>
  </w:num>
  <w:num w:numId="12" w16cid:durableId="460194786">
    <w:abstractNumId w:val="1"/>
  </w:num>
  <w:num w:numId="13" w16cid:durableId="523330802">
    <w:abstractNumId w:val="6"/>
  </w:num>
  <w:num w:numId="14" w16cid:durableId="1185748994">
    <w:abstractNumId w:val="16"/>
  </w:num>
  <w:num w:numId="15" w16cid:durableId="1150633836">
    <w:abstractNumId w:val="11"/>
  </w:num>
  <w:num w:numId="16" w16cid:durableId="659508927">
    <w:abstractNumId w:val="7"/>
  </w:num>
  <w:num w:numId="17" w16cid:durableId="113405662">
    <w:abstractNumId w:val="8"/>
  </w:num>
  <w:num w:numId="18" w16cid:durableId="1255438814">
    <w:abstractNumId w:val="2"/>
  </w:num>
  <w:num w:numId="19" w16cid:durableId="671567886">
    <w:abstractNumId w:val="19"/>
  </w:num>
  <w:num w:numId="20" w16cid:durableId="1044870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62"/>
    <w:rsid w:val="001734A6"/>
    <w:rsid w:val="003F7F95"/>
    <w:rsid w:val="0064238F"/>
    <w:rsid w:val="009736FF"/>
    <w:rsid w:val="00A56EC6"/>
    <w:rsid w:val="00A85215"/>
    <w:rsid w:val="00F37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6919"/>
  <w15:chartTrackingRefBased/>
  <w15:docId w15:val="{AD9EFB13-F13D-4BB5-873B-EF0AE402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5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5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5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5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5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5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5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5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5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5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5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5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5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5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5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562"/>
    <w:rPr>
      <w:rFonts w:eastAsiaTheme="majorEastAsia" w:cstheme="majorBidi"/>
      <w:color w:val="272727" w:themeColor="text1" w:themeTint="D8"/>
    </w:rPr>
  </w:style>
  <w:style w:type="paragraph" w:styleId="Title">
    <w:name w:val="Title"/>
    <w:basedOn w:val="Normal"/>
    <w:next w:val="Normal"/>
    <w:link w:val="TitleChar"/>
    <w:uiPriority w:val="10"/>
    <w:qFormat/>
    <w:rsid w:val="00F37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5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5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5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562"/>
    <w:pPr>
      <w:spacing w:before="160"/>
      <w:jc w:val="center"/>
    </w:pPr>
    <w:rPr>
      <w:i/>
      <w:iCs/>
      <w:color w:val="404040" w:themeColor="text1" w:themeTint="BF"/>
    </w:rPr>
  </w:style>
  <w:style w:type="character" w:customStyle="1" w:styleId="QuoteChar">
    <w:name w:val="Quote Char"/>
    <w:basedOn w:val="DefaultParagraphFont"/>
    <w:link w:val="Quote"/>
    <w:uiPriority w:val="29"/>
    <w:rsid w:val="00F37562"/>
    <w:rPr>
      <w:i/>
      <w:iCs/>
      <w:color w:val="404040" w:themeColor="text1" w:themeTint="BF"/>
    </w:rPr>
  </w:style>
  <w:style w:type="paragraph" w:styleId="ListParagraph">
    <w:name w:val="List Paragraph"/>
    <w:basedOn w:val="Normal"/>
    <w:uiPriority w:val="34"/>
    <w:qFormat/>
    <w:rsid w:val="00F37562"/>
    <w:pPr>
      <w:ind w:left="720"/>
      <w:contextualSpacing/>
    </w:pPr>
  </w:style>
  <w:style w:type="character" w:styleId="IntenseEmphasis">
    <w:name w:val="Intense Emphasis"/>
    <w:basedOn w:val="DefaultParagraphFont"/>
    <w:uiPriority w:val="21"/>
    <w:qFormat/>
    <w:rsid w:val="00F37562"/>
    <w:rPr>
      <w:i/>
      <w:iCs/>
      <w:color w:val="0F4761" w:themeColor="accent1" w:themeShade="BF"/>
    </w:rPr>
  </w:style>
  <w:style w:type="paragraph" w:styleId="IntenseQuote">
    <w:name w:val="Intense Quote"/>
    <w:basedOn w:val="Normal"/>
    <w:next w:val="Normal"/>
    <w:link w:val="IntenseQuoteChar"/>
    <w:uiPriority w:val="30"/>
    <w:qFormat/>
    <w:rsid w:val="00F37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562"/>
    <w:rPr>
      <w:i/>
      <w:iCs/>
      <w:color w:val="0F4761" w:themeColor="accent1" w:themeShade="BF"/>
    </w:rPr>
  </w:style>
  <w:style w:type="character" w:styleId="IntenseReference">
    <w:name w:val="Intense Reference"/>
    <w:basedOn w:val="DefaultParagraphFont"/>
    <w:uiPriority w:val="32"/>
    <w:qFormat/>
    <w:rsid w:val="00F37562"/>
    <w:rPr>
      <w:b/>
      <w:bCs/>
      <w:smallCaps/>
      <w:color w:val="0F4761" w:themeColor="accent1" w:themeShade="BF"/>
      <w:spacing w:val="5"/>
    </w:rPr>
  </w:style>
  <w:style w:type="paragraph" w:styleId="Header">
    <w:name w:val="header"/>
    <w:basedOn w:val="Normal"/>
    <w:link w:val="HeaderChar"/>
    <w:uiPriority w:val="99"/>
    <w:unhideWhenUsed/>
    <w:rsid w:val="00F375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62"/>
  </w:style>
  <w:style w:type="paragraph" w:styleId="Footer">
    <w:name w:val="footer"/>
    <w:basedOn w:val="Normal"/>
    <w:link w:val="FooterChar"/>
    <w:uiPriority w:val="99"/>
    <w:unhideWhenUsed/>
    <w:rsid w:val="00F37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563</Words>
  <Characters>3227</Characters>
  <Application>Microsoft Office Word</Application>
  <DocSecurity>0</DocSecurity>
  <Lines>140</Lines>
  <Paragraphs>130</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 cahmp kid</dc:creator>
  <cp:keywords/>
  <dc:description/>
  <cp:lastModifiedBy>im cahmp kid</cp:lastModifiedBy>
  <cp:revision>2</cp:revision>
  <dcterms:created xsi:type="dcterms:W3CDTF">2026-02-14T05:21:00Z</dcterms:created>
  <dcterms:modified xsi:type="dcterms:W3CDTF">2026-02-14T05:21:00Z</dcterms:modified>
</cp:coreProperties>
</file>