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8E48" w14:textId="6E256188" w:rsidR="005539D7" w:rsidRPr="005539D7" w:rsidRDefault="005539D7" w:rsidP="005539D7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6C8591E" wp14:editId="6D03902D">
            <wp:simplePos x="0" y="0"/>
            <wp:positionH relativeFrom="margin">
              <wp:posOffset>4676775</wp:posOffset>
            </wp:positionH>
            <wp:positionV relativeFrom="paragraph">
              <wp:posOffset>0</wp:posOffset>
            </wp:positionV>
            <wp:extent cx="1257300" cy="717550"/>
            <wp:effectExtent l="0" t="0" r="0" b="6350"/>
            <wp:wrapThrough wrapText="bothSides">
              <wp:wrapPolygon edited="0">
                <wp:start x="0" y="0"/>
                <wp:lineTo x="0" y="21218"/>
                <wp:lineTo x="21273" y="21218"/>
                <wp:lineTo x="21273" y="0"/>
                <wp:lineTo x="0" y="0"/>
              </wp:wrapPolygon>
            </wp:wrapThrough>
            <wp:docPr id="21576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66096" name="Picture 2157660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9D7">
        <w:rPr>
          <w:b/>
          <w:bCs/>
          <w:sz w:val="40"/>
          <w:szCs w:val="40"/>
        </w:rPr>
        <w:t>Step-by-Step Guide: Building Biofeedback Meta Therapy Presets for Microorganisms</w:t>
      </w:r>
    </w:p>
    <w:p w14:paraId="132D5D97" w14:textId="77777777" w:rsidR="005539D7" w:rsidRPr="005539D7" w:rsidRDefault="005539D7" w:rsidP="005539D7">
      <w:r w:rsidRPr="005539D7">
        <w:pict w14:anchorId="46F49DA2">
          <v:rect id="_x0000_i1067" style="width:0;height:1.5pt" o:hralign="center" o:hrstd="t" o:hr="t" fillcolor="#a0a0a0" stroked="f"/>
        </w:pict>
      </w:r>
    </w:p>
    <w:p w14:paraId="4E6C1FE1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1. Analyze the Report &amp; Identify Therapeutic Targets</w:t>
      </w:r>
    </w:p>
    <w:p w14:paraId="250FD328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1.1 Filter for Microorganisms</w:t>
      </w:r>
    </w:p>
    <w:p w14:paraId="6B2465E4" w14:textId="7F82D960" w:rsidR="005539D7" w:rsidRPr="005539D7" w:rsidRDefault="005539D7" w:rsidP="005539D7">
      <w:pPr>
        <w:numPr>
          <w:ilvl w:val="0"/>
          <w:numId w:val="1"/>
        </w:numPr>
      </w:pPr>
      <w:r w:rsidRPr="005539D7">
        <w:t xml:space="preserve">After performing a full-body scan in Oberon, navigate to the </w:t>
      </w:r>
      <w:r w:rsidR="009B7626">
        <w:t xml:space="preserve">Advanced </w:t>
      </w:r>
      <w:r w:rsidRPr="005539D7">
        <w:rPr>
          <w:b/>
          <w:bCs/>
        </w:rPr>
        <w:t>Report</w:t>
      </w:r>
      <w:r w:rsidRPr="005539D7">
        <w:t>.</w:t>
      </w:r>
    </w:p>
    <w:p w14:paraId="6E65DD27" w14:textId="403F201A" w:rsidR="005539D7" w:rsidRPr="005539D7" w:rsidRDefault="005539D7" w:rsidP="005539D7">
      <w:pPr>
        <w:numPr>
          <w:ilvl w:val="0"/>
          <w:numId w:val="1"/>
        </w:numPr>
      </w:pPr>
      <w:r w:rsidRPr="005539D7">
        <w:t xml:space="preserve">Use the </w:t>
      </w:r>
      <w:r w:rsidRPr="005539D7">
        <w:rPr>
          <w:b/>
          <w:bCs/>
        </w:rPr>
        <w:t>drop-down filter</w:t>
      </w:r>
      <w:r w:rsidRPr="005539D7">
        <w:t xml:space="preserve"> </w:t>
      </w:r>
      <w:r w:rsidR="009B7626">
        <w:t xml:space="preserve">titled: “GRP_Name” </w:t>
      </w:r>
      <w:r w:rsidRPr="005539D7">
        <w:t xml:space="preserve">to isolate </w:t>
      </w:r>
      <w:r w:rsidRPr="005539D7">
        <w:rPr>
          <w:b/>
          <w:bCs/>
        </w:rPr>
        <w:t>Microorganisms only</w:t>
      </w:r>
      <w:r w:rsidRPr="005539D7">
        <w:t xml:space="preserve"> (viruses, bacteria, fungi, parasites).</w:t>
      </w:r>
    </w:p>
    <w:p w14:paraId="54E20ECA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1.2 Prioritize by Low Dispersion</w:t>
      </w:r>
    </w:p>
    <w:p w14:paraId="7F5E2B54" w14:textId="77777777" w:rsidR="005539D7" w:rsidRPr="005539D7" w:rsidRDefault="005539D7" w:rsidP="005539D7">
      <w:pPr>
        <w:numPr>
          <w:ilvl w:val="0"/>
          <w:numId w:val="2"/>
        </w:numPr>
      </w:pPr>
      <w:r w:rsidRPr="005539D7">
        <w:t xml:space="preserve">Sort microorganisms by </w:t>
      </w:r>
      <w:r w:rsidRPr="005539D7">
        <w:rPr>
          <w:b/>
          <w:bCs/>
        </w:rPr>
        <w:t>Dispersion Value</w:t>
      </w:r>
      <w:r w:rsidRPr="005539D7">
        <w:t>.</w:t>
      </w:r>
    </w:p>
    <w:p w14:paraId="5AB12E73" w14:textId="77777777" w:rsidR="005539D7" w:rsidRPr="005539D7" w:rsidRDefault="005539D7" w:rsidP="005539D7">
      <w:pPr>
        <w:numPr>
          <w:ilvl w:val="0"/>
          <w:numId w:val="2"/>
        </w:numPr>
      </w:pPr>
      <w:r w:rsidRPr="005539D7">
        <w:t xml:space="preserve">Focus on </w:t>
      </w:r>
      <w:r w:rsidRPr="005539D7">
        <w:rPr>
          <w:b/>
          <w:bCs/>
        </w:rPr>
        <w:t>low dispersion values</w:t>
      </w:r>
      <w:r w:rsidRPr="005539D7">
        <w:t>:</w:t>
      </w:r>
    </w:p>
    <w:p w14:paraId="5A4FD235" w14:textId="77777777" w:rsidR="005539D7" w:rsidRPr="005539D7" w:rsidRDefault="005539D7" w:rsidP="005539D7">
      <w:pPr>
        <w:numPr>
          <w:ilvl w:val="1"/>
          <w:numId w:val="2"/>
        </w:numPr>
      </w:pPr>
      <w:r w:rsidRPr="005539D7">
        <w:rPr>
          <w:b/>
          <w:bCs/>
        </w:rPr>
        <w:t>Below 0.5</w:t>
      </w:r>
      <w:r w:rsidRPr="005539D7">
        <w:t xml:space="preserve">: Indicates </w:t>
      </w:r>
      <w:r w:rsidRPr="005539D7">
        <w:rPr>
          <w:b/>
          <w:bCs/>
        </w:rPr>
        <w:t>chronic</w:t>
      </w:r>
      <w:r w:rsidRPr="005539D7">
        <w:t>, entrenched issues.</w:t>
      </w:r>
    </w:p>
    <w:p w14:paraId="528E2EAF" w14:textId="77777777" w:rsidR="009B7626" w:rsidRPr="009B7626" w:rsidRDefault="005539D7" w:rsidP="005539D7">
      <w:pPr>
        <w:numPr>
          <w:ilvl w:val="1"/>
          <w:numId w:val="2"/>
        </w:numPr>
        <w:rPr>
          <w:b/>
          <w:bCs/>
        </w:rPr>
      </w:pPr>
      <w:r w:rsidRPr="009B7626">
        <w:rPr>
          <w:b/>
          <w:bCs/>
        </w:rPr>
        <w:t>Below 0.1</w:t>
      </w:r>
      <w:r w:rsidRPr="005539D7">
        <w:t>: High</w:t>
      </w:r>
      <w:r w:rsidR="009B7626">
        <w:t>est priority</w:t>
      </w:r>
    </w:p>
    <w:p w14:paraId="10E5784F" w14:textId="33A1C4B2" w:rsidR="005539D7" w:rsidRPr="009B7626" w:rsidRDefault="005539D7" w:rsidP="009B7626">
      <w:pPr>
        <w:rPr>
          <w:b/>
          <w:bCs/>
        </w:rPr>
      </w:pPr>
      <w:r w:rsidRPr="009B7626">
        <w:rPr>
          <w:b/>
          <w:bCs/>
        </w:rPr>
        <w:t>1.3 Identify Affected Organs</w:t>
      </w:r>
    </w:p>
    <w:p w14:paraId="4E453787" w14:textId="77777777" w:rsidR="005539D7" w:rsidRPr="005539D7" w:rsidRDefault="005539D7" w:rsidP="005539D7">
      <w:pPr>
        <w:numPr>
          <w:ilvl w:val="0"/>
          <w:numId w:val="3"/>
        </w:numPr>
      </w:pPr>
      <w:r w:rsidRPr="005539D7">
        <w:rPr>
          <w:b/>
          <w:bCs/>
        </w:rPr>
        <w:t>Do not focus solely on the microbe name.</w:t>
      </w:r>
    </w:p>
    <w:p w14:paraId="50702529" w14:textId="77777777" w:rsidR="005539D7" w:rsidRPr="005539D7" w:rsidRDefault="005539D7" w:rsidP="005539D7">
      <w:pPr>
        <w:numPr>
          <w:ilvl w:val="0"/>
          <w:numId w:val="3"/>
        </w:numPr>
      </w:pPr>
      <w:r w:rsidRPr="005539D7">
        <w:t xml:space="preserve">Instead, identify </w:t>
      </w:r>
      <w:r w:rsidRPr="005539D7">
        <w:rPr>
          <w:b/>
          <w:bCs/>
        </w:rPr>
        <w:t>organs and tissues</w:t>
      </w:r>
      <w:r w:rsidRPr="005539D7">
        <w:t xml:space="preserve"> where these microbes are energetically detected (e.g., “wall of heart,” “mucus glands,” “lymph nodes”).</w:t>
      </w:r>
    </w:p>
    <w:p w14:paraId="794E7E0B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1.4 Create a Priority Tracking Sheet</w:t>
      </w:r>
    </w:p>
    <w:p w14:paraId="53465844" w14:textId="77777777" w:rsidR="005539D7" w:rsidRPr="005539D7" w:rsidRDefault="005539D7" w:rsidP="005539D7">
      <w:pPr>
        <w:numPr>
          <w:ilvl w:val="0"/>
          <w:numId w:val="4"/>
        </w:numPr>
      </w:pPr>
      <w:r w:rsidRPr="005539D7">
        <w:t xml:space="preserve">Document organs that frequently appear across </w:t>
      </w:r>
      <w:r w:rsidRPr="005539D7">
        <w:rPr>
          <w:b/>
          <w:bCs/>
        </w:rPr>
        <w:t>multiple microbes</w:t>
      </w:r>
      <w:r w:rsidRPr="005539D7">
        <w:t xml:space="preserve"> or with </w:t>
      </w:r>
      <w:r w:rsidRPr="005539D7">
        <w:rPr>
          <w:b/>
          <w:bCs/>
        </w:rPr>
        <w:t>consistently low dispersion</w:t>
      </w:r>
      <w:r w:rsidRPr="005539D7">
        <w:t>.</w:t>
      </w:r>
    </w:p>
    <w:p w14:paraId="4CB514AD" w14:textId="77777777" w:rsidR="005539D7" w:rsidRPr="005539D7" w:rsidRDefault="005539D7" w:rsidP="005539D7">
      <w:pPr>
        <w:numPr>
          <w:ilvl w:val="0"/>
          <w:numId w:val="4"/>
        </w:numPr>
      </w:pPr>
      <w:r w:rsidRPr="005539D7">
        <w:t>Tools: Excel spreadsheet, printed template, or tick sheet.</w:t>
      </w:r>
    </w:p>
    <w:p w14:paraId="59E700DF" w14:textId="77777777" w:rsidR="005539D7" w:rsidRPr="005539D7" w:rsidRDefault="005539D7" w:rsidP="005539D7">
      <w:pPr>
        <w:numPr>
          <w:ilvl w:val="0"/>
          <w:numId w:val="4"/>
        </w:numPr>
      </w:pPr>
      <w:r w:rsidRPr="005539D7">
        <w:t xml:space="preserve">This list becomes your </w:t>
      </w:r>
      <w:r w:rsidRPr="005539D7">
        <w:rPr>
          <w:b/>
          <w:bCs/>
        </w:rPr>
        <w:t>organ priority map</w:t>
      </w:r>
      <w:r w:rsidRPr="005539D7">
        <w:t xml:space="preserve"> for therapy planning.</w:t>
      </w:r>
    </w:p>
    <w:p w14:paraId="0E19448E" w14:textId="77777777" w:rsidR="005539D7" w:rsidRPr="005539D7" w:rsidRDefault="005539D7" w:rsidP="005539D7">
      <w:r w:rsidRPr="005539D7">
        <w:pict w14:anchorId="31501FBA">
          <v:rect id="_x0000_i1068" style="width:0;height:1.5pt" o:hralign="center" o:hrstd="t" o:hr="t" fillcolor="#a0a0a0" stroked="f"/>
        </w:pict>
      </w:r>
    </w:p>
    <w:p w14:paraId="7A67B162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2. Build the Meta Therapy Preset</w:t>
      </w:r>
    </w:p>
    <w:p w14:paraId="770CE679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2.1 Organ-Focused, Not Pathogen-Destructive</w:t>
      </w:r>
    </w:p>
    <w:p w14:paraId="44F2A31F" w14:textId="77777777" w:rsidR="005539D7" w:rsidRPr="005539D7" w:rsidRDefault="005539D7" w:rsidP="005539D7">
      <w:pPr>
        <w:numPr>
          <w:ilvl w:val="0"/>
          <w:numId w:val="5"/>
        </w:numPr>
      </w:pPr>
      <w:r w:rsidRPr="005539D7">
        <w:t xml:space="preserve">When creating the therapy preset, select the </w:t>
      </w:r>
      <w:r w:rsidRPr="005539D7">
        <w:rPr>
          <w:b/>
          <w:bCs/>
        </w:rPr>
        <w:t>organs</w:t>
      </w:r>
      <w:r w:rsidRPr="005539D7">
        <w:t>, not the pathogens.</w:t>
      </w:r>
    </w:p>
    <w:p w14:paraId="2B68BD25" w14:textId="77777777" w:rsidR="005539D7" w:rsidRPr="005539D7" w:rsidRDefault="005539D7" w:rsidP="005539D7">
      <w:pPr>
        <w:numPr>
          <w:ilvl w:val="0"/>
          <w:numId w:val="5"/>
        </w:numPr>
      </w:pPr>
      <w:r w:rsidRPr="005539D7">
        <w:rPr>
          <w:b/>
          <w:bCs/>
        </w:rPr>
        <w:t>Why?</w:t>
      </w:r>
      <w:r w:rsidRPr="005539D7">
        <w:t xml:space="preserve"> Direct destructive therapy on microbes may lead to </w:t>
      </w:r>
      <w:r w:rsidRPr="005539D7">
        <w:rPr>
          <w:b/>
          <w:bCs/>
        </w:rPr>
        <w:t>Herxheimer reactions</w:t>
      </w:r>
      <w:r w:rsidRPr="005539D7">
        <w:t xml:space="preserve"> (die-off symptoms like fever, chills, fatigue).</w:t>
      </w:r>
    </w:p>
    <w:p w14:paraId="6C2D08F5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2.2 Stay Targeted</w:t>
      </w:r>
    </w:p>
    <w:p w14:paraId="16BD9B03" w14:textId="09E4C6CB" w:rsidR="005539D7" w:rsidRPr="005539D7" w:rsidRDefault="005539D7" w:rsidP="005539D7">
      <w:pPr>
        <w:numPr>
          <w:ilvl w:val="0"/>
          <w:numId w:val="6"/>
        </w:numPr>
      </w:pPr>
      <w:r w:rsidRPr="005539D7">
        <w:lastRenderedPageBreak/>
        <w:t xml:space="preserve">Limit your </w:t>
      </w:r>
      <w:r w:rsidR="009B7626">
        <w:t xml:space="preserve">meta x100 </w:t>
      </w:r>
      <w:r w:rsidRPr="005539D7">
        <w:t xml:space="preserve">preset to </w:t>
      </w:r>
      <w:r w:rsidRPr="005539D7">
        <w:rPr>
          <w:b/>
          <w:bCs/>
        </w:rPr>
        <w:t>essential organs only</w:t>
      </w:r>
      <w:r w:rsidRPr="005539D7">
        <w:t xml:space="preserve"> (typically 5–8).</w:t>
      </w:r>
    </w:p>
    <w:p w14:paraId="02F08D3F" w14:textId="77777777" w:rsidR="005539D7" w:rsidRPr="005539D7" w:rsidRDefault="005539D7" w:rsidP="005539D7">
      <w:pPr>
        <w:numPr>
          <w:ilvl w:val="0"/>
          <w:numId w:val="6"/>
        </w:numPr>
      </w:pPr>
      <w:r w:rsidRPr="005539D7">
        <w:t xml:space="preserve">Avoid overloading the preset — more isn't better. Keeping it focused ensures the session is </w:t>
      </w:r>
      <w:r w:rsidRPr="005539D7">
        <w:rPr>
          <w:b/>
          <w:bCs/>
        </w:rPr>
        <w:t>efficient and tolerable</w:t>
      </w:r>
      <w:r w:rsidRPr="005539D7">
        <w:t>.</w:t>
      </w:r>
    </w:p>
    <w:p w14:paraId="6167647B" w14:textId="77777777" w:rsidR="005539D7" w:rsidRPr="005539D7" w:rsidRDefault="005539D7" w:rsidP="005539D7">
      <w:r w:rsidRPr="005539D7">
        <w:pict w14:anchorId="69DDEE2C">
          <v:rect id="_x0000_i1069" style="width:0;height:1.5pt" o:hralign="center" o:hrstd="t" o:hr="t" fillcolor="#a0a0a0" stroked="f"/>
        </w:pict>
      </w:r>
    </w:p>
    <w:p w14:paraId="56869E2C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3. Pre-Therapy Protocol: The Detox Flush</w:t>
      </w:r>
    </w:p>
    <w:p w14:paraId="056EE683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3.1 Run a “Detox Flush” (Meta by 1)</w:t>
      </w:r>
    </w:p>
    <w:p w14:paraId="0A8DF1FB" w14:textId="77777777" w:rsidR="005539D7" w:rsidRPr="005539D7" w:rsidRDefault="005539D7" w:rsidP="005539D7">
      <w:pPr>
        <w:numPr>
          <w:ilvl w:val="0"/>
          <w:numId w:val="7"/>
        </w:numPr>
      </w:pPr>
      <w:r w:rsidRPr="005539D7">
        <w:t xml:space="preserve">Select the </w:t>
      </w:r>
      <w:r w:rsidRPr="005539D7">
        <w:rPr>
          <w:b/>
          <w:bCs/>
        </w:rPr>
        <w:t>“Detox Flush”</w:t>
      </w:r>
      <w:r w:rsidRPr="005539D7">
        <w:t xml:space="preserve"> preset in Meta by 1.</w:t>
      </w:r>
    </w:p>
    <w:p w14:paraId="0288DB1E" w14:textId="77777777" w:rsidR="005539D7" w:rsidRPr="005539D7" w:rsidRDefault="005539D7" w:rsidP="005539D7">
      <w:pPr>
        <w:numPr>
          <w:ilvl w:val="0"/>
          <w:numId w:val="7"/>
        </w:numPr>
      </w:pPr>
      <w:r w:rsidRPr="005539D7">
        <w:t xml:space="preserve">Purpose: Stimulate </w:t>
      </w:r>
      <w:r w:rsidRPr="005539D7">
        <w:rPr>
          <w:b/>
          <w:bCs/>
        </w:rPr>
        <w:t>oxygenation, drainage, and detox pathways</w:t>
      </w:r>
      <w:r w:rsidRPr="005539D7">
        <w:t xml:space="preserve"> to prepare the body.</w:t>
      </w:r>
    </w:p>
    <w:p w14:paraId="574AB276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3.2 Clear Therapy Markers</w:t>
      </w:r>
    </w:p>
    <w:p w14:paraId="67AD4B48" w14:textId="77777777" w:rsidR="005539D7" w:rsidRPr="005539D7" w:rsidRDefault="005539D7" w:rsidP="005539D7">
      <w:pPr>
        <w:numPr>
          <w:ilvl w:val="0"/>
          <w:numId w:val="8"/>
        </w:numPr>
      </w:pPr>
      <w:r w:rsidRPr="005539D7">
        <w:t>After the flush completes:</w:t>
      </w:r>
    </w:p>
    <w:p w14:paraId="7E2E0802" w14:textId="77777777" w:rsidR="005539D7" w:rsidRPr="005539D7" w:rsidRDefault="005539D7" w:rsidP="005539D7">
      <w:pPr>
        <w:numPr>
          <w:ilvl w:val="1"/>
          <w:numId w:val="8"/>
        </w:numPr>
      </w:pPr>
      <w:r w:rsidRPr="005539D7">
        <w:t xml:space="preserve">Go to </w:t>
      </w:r>
      <w:r w:rsidRPr="005539D7">
        <w:rPr>
          <w:b/>
          <w:bCs/>
        </w:rPr>
        <w:t>Interactive Anamnesis</w:t>
      </w:r>
      <w:r w:rsidRPr="005539D7">
        <w:t xml:space="preserve"> → Click </w:t>
      </w:r>
      <w:r w:rsidRPr="005539D7">
        <w:rPr>
          <w:b/>
          <w:bCs/>
        </w:rPr>
        <w:t>Proceed</w:t>
      </w:r>
      <w:r w:rsidRPr="005539D7">
        <w:t>.</w:t>
      </w:r>
    </w:p>
    <w:p w14:paraId="46F6226C" w14:textId="77777777" w:rsidR="005539D7" w:rsidRPr="005539D7" w:rsidRDefault="005539D7" w:rsidP="005539D7">
      <w:pPr>
        <w:numPr>
          <w:ilvl w:val="1"/>
          <w:numId w:val="8"/>
        </w:numPr>
      </w:pPr>
      <w:r w:rsidRPr="005539D7">
        <w:t>This clears previous therapy markers (</w:t>
      </w:r>
      <w:r w:rsidRPr="005539D7">
        <w:rPr>
          <w:b/>
          <w:bCs/>
        </w:rPr>
        <w:t>“M” flags</w:t>
      </w:r>
      <w:r w:rsidRPr="005539D7">
        <w:t>) from Meta by 1.</w:t>
      </w:r>
    </w:p>
    <w:p w14:paraId="6B936013" w14:textId="77777777" w:rsidR="005539D7" w:rsidRPr="005539D7" w:rsidRDefault="005539D7" w:rsidP="005539D7">
      <w:pPr>
        <w:numPr>
          <w:ilvl w:val="1"/>
          <w:numId w:val="8"/>
        </w:numPr>
      </w:pPr>
      <w:r w:rsidRPr="005539D7">
        <w:t>Prevents duplication when running your next Meta by 100 session.</w:t>
      </w:r>
    </w:p>
    <w:p w14:paraId="0FD9A6C0" w14:textId="77777777" w:rsidR="005539D7" w:rsidRPr="005539D7" w:rsidRDefault="005539D7" w:rsidP="005539D7">
      <w:r w:rsidRPr="005539D7">
        <w:pict w14:anchorId="0206F264">
          <v:rect id="_x0000_i1070" style="width:0;height:1.5pt" o:hralign="center" o:hrstd="t" o:hr="t" fillcolor="#a0a0a0" stroked="f"/>
        </w:pict>
      </w:r>
    </w:p>
    <w:p w14:paraId="2BDED251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4. Execute Advanced Meta Therapy (Meta by 100)</w:t>
      </w:r>
    </w:p>
    <w:p w14:paraId="1E373A9B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4.1 Run a Scan First</w:t>
      </w:r>
    </w:p>
    <w:p w14:paraId="47D0033B" w14:textId="55AFB21B" w:rsidR="005539D7" w:rsidRPr="005539D7" w:rsidRDefault="005539D7" w:rsidP="005539D7">
      <w:pPr>
        <w:numPr>
          <w:ilvl w:val="0"/>
          <w:numId w:val="9"/>
        </w:numPr>
      </w:pPr>
      <w:r w:rsidRPr="005539D7">
        <w:t xml:space="preserve">After selecting your </w:t>
      </w:r>
      <w:r w:rsidRPr="005539D7">
        <w:rPr>
          <w:b/>
          <w:bCs/>
        </w:rPr>
        <w:t xml:space="preserve">Meta </w:t>
      </w:r>
      <w:r w:rsidR="009B7626">
        <w:rPr>
          <w:b/>
          <w:bCs/>
        </w:rPr>
        <w:t>x</w:t>
      </w:r>
      <w:r w:rsidRPr="005539D7">
        <w:rPr>
          <w:b/>
          <w:bCs/>
        </w:rPr>
        <w:t xml:space="preserve"> 100</w:t>
      </w:r>
      <w:r w:rsidRPr="005539D7">
        <w:t xml:space="preserve"> preset:</w:t>
      </w:r>
    </w:p>
    <w:p w14:paraId="1218CDBF" w14:textId="77777777" w:rsidR="005539D7" w:rsidRPr="005539D7" w:rsidRDefault="005539D7" w:rsidP="005539D7">
      <w:pPr>
        <w:numPr>
          <w:ilvl w:val="1"/>
          <w:numId w:val="9"/>
        </w:numPr>
      </w:pPr>
      <w:r w:rsidRPr="005539D7">
        <w:t xml:space="preserve">Click </w:t>
      </w:r>
      <w:r w:rsidRPr="005539D7">
        <w:rPr>
          <w:b/>
          <w:bCs/>
        </w:rPr>
        <w:t>Scan First</w:t>
      </w:r>
      <w:r w:rsidRPr="005539D7">
        <w:t xml:space="preserve"> before running the therapy.</w:t>
      </w:r>
    </w:p>
    <w:p w14:paraId="5C99CDA9" w14:textId="77777777" w:rsidR="005539D7" w:rsidRPr="005539D7" w:rsidRDefault="005539D7" w:rsidP="005539D7">
      <w:pPr>
        <w:numPr>
          <w:ilvl w:val="1"/>
          <w:numId w:val="9"/>
        </w:numPr>
      </w:pPr>
      <w:r w:rsidRPr="005539D7">
        <w:t>This shortens therapy time and ensures updated energetic data.</w:t>
      </w:r>
    </w:p>
    <w:p w14:paraId="1373ABDB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4.2 Start Therapy (Begin Gently if Needed)</w:t>
      </w:r>
    </w:p>
    <w:p w14:paraId="5794B3C5" w14:textId="73059F83" w:rsidR="005539D7" w:rsidRPr="005539D7" w:rsidRDefault="005539D7" w:rsidP="005539D7">
      <w:pPr>
        <w:numPr>
          <w:ilvl w:val="0"/>
          <w:numId w:val="10"/>
        </w:numPr>
      </w:pPr>
      <w:r w:rsidRPr="005539D7">
        <w:t xml:space="preserve">Proceed with Meta </w:t>
      </w:r>
      <w:r w:rsidR="009B7626">
        <w:t>x</w:t>
      </w:r>
      <w:r w:rsidRPr="005539D7">
        <w:t xml:space="preserve"> 100 on the prioritized organs.</w:t>
      </w:r>
    </w:p>
    <w:p w14:paraId="7EC163C8" w14:textId="77777777" w:rsidR="005539D7" w:rsidRPr="005539D7" w:rsidRDefault="005539D7" w:rsidP="005539D7">
      <w:pPr>
        <w:numPr>
          <w:ilvl w:val="0"/>
          <w:numId w:val="10"/>
        </w:numPr>
      </w:pPr>
      <w:r w:rsidRPr="005539D7">
        <w:t>For sensitive clients or high microbe loads:</w:t>
      </w:r>
    </w:p>
    <w:p w14:paraId="5C1DD9FA" w14:textId="77777777" w:rsidR="005539D7" w:rsidRPr="005539D7" w:rsidRDefault="005539D7" w:rsidP="005539D7">
      <w:pPr>
        <w:numPr>
          <w:ilvl w:val="1"/>
          <w:numId w:val="10"/>
        </w:numPr>
      </w:pPr>
      <w:r w:rsidRPr="005539D7">
        <w:t xml:space="preserve">Start with </w:t>
      </w:r>
      <w:r w:rsidRPr="005539D7">
        <w:rPr>
          <w:b/>
          <w:bCs/>
        </w:rPr>
        <w:t>Meta by 10 or 20</w:t>
      </w:r>
      <w:r w:rsidRPr="005539D7">
        <w:t xml:space="preserve"> to reduce detox risk.</w:t>
      </w:r>
    </w:p>
    <w:p w14:paraId="00404270" w14:textId="77777777" w:rsidR="005539D7" w:rsidRPr="005539D7" w:rsidRDefault="005539D7" w:rsidP="005539D7">
      <w:pPr>
        <w:numPr>
          <w:ilvl w:val="1"/>
          <w:numId w:val="10"/>
        </w:numPr>
      </w:pPr>
      <w:r w:rsidRPr="005539D7">
        <w:t>Gradually work up to Meta by 100 as tolerated.</w:t>
      </w:r>
    </w:p>
    <w:p w14:paraId="3C416468" w14:textId="77777777" w:rsidR="005539D7" w:rsidRPr="005539D7" w:rsidRDefault="005539D7" w:rsidP="005539D7">
      <w:r w:rsidRPr="005539D7">
        <w:pict w14:anchorId="5F8DA916">
          <v:rect id="_x0000_i1071" style="width:0;height:1.5pt" o:hralign="center" o:hrstd="t" o:hr="t" fillcolor="#a0a0a0" stroked="f"/>
        </w:pict>
      </w:r>
    </w:p>
    <w:p w14:paraId="33B5B995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5. Create Supportive Remedies (Reprinting Frequencies)</w:t>
      </w:r>
    </w:p>
    <w:p w14:paraId="5D9D5C26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5.1 Build a Remedy Playlist</w:t>
      </w:r>
    </w:p>
    <w:p w14:paraId="78E50188" w14:textId="77777777" w:rsidR="005539D7" w:rsidRPr="005539D7" w:rsidRDefault="005539D7" w:rsidP="005539D7">
      <w:pPr>
        <w:numPr>
          <w:ilvl w:val="0"/>
          <w:numId w:val="11"/>
        </w:numPr>
      </w:pPr>
      <w:r w:rsidRPr="005539D7">
        <w:t>In the Remedy section, manually add topics related to:</w:t>
      </w:r>
    </w:p>
    <w:p w14:paraId="0478B58C" w14:textId="77777777" w:rsidR="005539D7" w:rsidRPr="005539D7" w:rsidRDefault="005539D7" w:rsidP="005539D7">
      <w:pPr>
        <w:numPr>
          <w:ilvl w:val="1"/>
          <w:numId w:val="11"/>
        </w:numPr>
      </w:pPr>
      <w:r w:rsidRPr="005539D7">
        <w:t xml:space="preserve">The identified </w:t>
      </w:r>
      <w:r w:rsidRPr="005539D7">
        <w:rPr>
          <w:b/>
          <w:bCs/>
        </w:rPr>
        <w:t>microorganisms</w:t>
      </w:r>
      <w:r w:rsidRPr="005539D7">
        <w:t xml:space="preserve"> (e.g., </w:t>
      </w:r>
      <w:r w:rsidRPr="005539D7">
        <w:rPr>
          <w:i/>
          <w:iCs/>
        </w:rPr>
        <w:t>Staph aureus</w:t>
      </w:r>
      <w:r w:rsidRPr="005539D7">
        <w:t>).</w:t>
      </w:r>
    </w:p>
    <w:p w14:paraId="25D96825" w14:textId="77777777" w:rsidR="005539D7" w:rsidRPr="005539D7" w:rsidRDefault="005539D7" w:rsidP="005539D7">
      <w:pPr>
        <w:numPr>
          <w:ilvl w:val="1"/>
          <w:numId w:val="11"/>
        </w:numPr>
      </w:pPr>
      <w:r w:rsidRPr="005539D7">
        <w:lastRenderedPageBreak/>
        <w:t xml:space="preserve">The </w:t>
      </w:r>
      <w:r w:rsidRPr="005539D7">
        <w:rPr>
          <w:b/>
          <w:bCs/>
        </w:rPr>
        <w:t>affected organs</w:t>
      </w:r>
      <w:r w:rsidRPr="005539D7">
        <w:t>.</w:t>
      </w:r>
    </w:p>
    <w:p w14:paraId="207D1455" w14:textId="77777777" w:rsidR="005539D7" w:rsidRPr="005539D7" w:rsidRDefault="005539D7" w:rsidP="005539D7">
      <w:pPr>
        <w:numPr>
          <w:ilvl w:val="1"/>
          <w:numId w:val="11"/>
        </w:numPr>
      </w:pPr>
      <w:r w:rsidRPr="005539D7">
        <w:t xml:space="preserve">Relevant </w:t>
      </w:r>
      <w:r w:rsidRPr="005539D7">
        <w:rPr>
          <w:b/>
          <w:bCs/>
        </w:rPr>
        <w:t>emotions or toxins</w:t>
      </w:r>
      <w:r w:rsidRPr="005539D7">
        <w:t xml:space="preserve"> (if found in scan).</w:t>
      </w:r>
    </w:p>
    <w:p w14:paraId="7981BFE4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5.2 Choose a Medium for Reprinting</w:t>
      </w:r>
    </w:p>
    <w:p w14:paraId="2C130A7D" w14:textId="2710DB4A" w:rsidR="005539D7" w:rsidRPr="005539D7" w:rsidRDefault="005539D7" w:rsidP="009B7626">
      <w:pPr>
        <w:numPr>
          <w:ilvl w:val="0"/>
          <w:numId w:val="12"/>
        </w:numPr>
      </w:pPr>
      <w:r w:rsidRPr="005539D7">
        <w:t xml:space="preserve">Options: Paraffin </w:t>
      </w:r>
      <w:r w:rsidR="009B7626">
        <w:t>(lanolin balm)</w:t>
      </w:r>
      <w:r w:rsidRPr="005539D7">
        <w:t>, water</w:t>
      </w:r>
      <w:r w:rsidR="009B7626">
        <w:t>/alcohol tincture</w:t>
      </w:r>
      <w:r w:rsidRPr="005539D7">
        <w:t xml:space="preserve">, </w:t>
      </w:r>
      <w:r w:rsidR="009B7626">
        <w:t>sugar pellets</w:t>
      </w:r>
      <w:r w:rsidRPr="005539D7">
        <w:t>, wearable patches.</w:t>
      </w:r>
    </w:p>
    <w:p w14:paraId="7186189A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5.3 Application Protocol</w:t>
      </w:r>
    </w:p>
    <w:p w14:paraId="406ACFD2" w14:textId="77777777" w:rsidR="005539D7" w:rsidRPr="005539D7" w:rsidRDefault="005539D7" w:rsidP="005539D7">
      <w:pPr>
        <w:numPr>
          <w:ilvl w:val="0"/>
          <w:numId w:val="13"/>
        </w:numPr>
      </w:pPr>
      <w:r w:rsidRPr="005539D7">
        <w:t xml:space="preserve">Instruct clients to use the remedy </w:t>
      </w:r>
      <w:r w:rsidRPr="005539D7">
        <w:rPr>
          <w:b/>
          <w:bCs/>
        </w:rPr>
        <w:t>daily</w:t>
      </w:r>
      <w:r w:rsidRPr="005539D7">
        <w:t xml:space="preserve"> for ongoing support.</w:t>
      </w:r>
    </w:p>
    <w:p w14:paraId="5CB37923" w14:textId="77777777" w:rsidR="005539D7" w:rsidRPr="005539D7" w:rsidRDefault="005539D7" w:rsidP="005539D7">
      <w:pPr>
        <w:numPr>
          <w:ilvl w:val="0"/>
          <w:numId w:val="13"/>
        </w:numPr>
      </w:pPr>
      <w:r w:rsidRPr="005539D7">
        <w:t xml:space="preserve">This reinforces the therapy and helps manage </w:t>
      </w:r>
      <w:r w:rsidRPr="005539D7">
        <w:rPr>
          <w:b/>
          <w:bCs/>
        </w:rPr>
        <w:t>chronic infections</w:t>
      </w:r>
      <w:r w:rsidRPr="005539D7">
        <w:t xml:space="preserve"> between sessions.</w:t>
      </w:r>
    </w:p>
    <w:p w14:paraId="6C3B295A" w14:textId="77777777" w:rsidR="005539D7" w:rsidRPr="005539D7" w:rsidRDefault="005539D7" w:rsidP="005539D7">
      <w:r w:rsidRPr="005539D7">
        <w:pict w14:anchorId="589CAB20">
          <v:rect id="_x0000_i1072" style="width:0;height:1.5pt" o:hralign="center" o:hrstd="t" o:hr="t" fillcolor="#a0a0a0" stroked="f"/>
        </w:pict>
      </w:r>
    </w:p>
    <w:p w14:paraId="34AE4247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Additional Considerations</w:t>
      </w:r>
    </w:p>
    <w:p w14:paraId="1C317CE1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Acute vs. Chronic Microbial Loads</w:t>
      </w:r>
    </w:p>
    <w:p w14:paraId="31908A79" w14:textId="77777777" w:rsidR="005539D7" w:rsidRPr="005539D7" w:rsidRDefault="005539D7" w:rsidP="005539D7">
      <w:pPr>
        <w:numPr>
          <w:ilvl w:val="0"/>
          <w:numId w:val="14"/>
        </w:numPr>
      </w:pPr>
      <w:r w:rsidRPr="005539D7">
        <w:rPr>
          <w:b/>
          <w:bCs/>
        </w:rPr>
        <w:t>Acute</w:t>
      </w:r>
      <w:r w:rsidRPr="005539D7">
        <w:t xml:space="preserve">: Run therapy </w:t>
      </w:r>
      <w:r w:rsidRPr="005539D7">
        <w:rPr>
          <w:b/>
          <w:bCs/>
        </w:rPr>
        <w:t>2–3x daily</w:t>
      </w:r>
      <w:r w:rsidRPr="005539D7">
        <w:t xml:space="preserve"> for short-term issues (e.g., fever, infection spike).</w:t>
      </w:r>
    </w:p>
    <w:p w14:paraId="111D096B" w14:textId="77777777" w:rsidR="005539D7" w:rsidRPr="005539D7" w:rsidRDefault="005539D7" w:rsidP="005539D7">
      <w:pPr>
        <w:numPr>
          <w:ilvl w:val="0"/>
          <w:numId w:val="14"/>
        </w:numPr>
      </w:pPr>
      <w:r w:rsidRPr="005539D7">
        <w:rPr>
          <w:b/>
          <w:bCs/>
        </w:rPr>
        <w:t>Chronic</w:t>
      </w:r>
      <w:r w:rsidRPr="005539D7">
        <w:t xml:space="preserve">: Focus on </w:t>
      </w:r>
      <w:r w:rsidRPr="005539D7">
        <w:rPr>
          <w:b/>
          <w:bCs/>
        </w:rPr>
        <w:t>gradual organ support</w:t>
      </w:r>
      <w:r w:rsidRPr="005539D7">
        <w:t xml:space="preserve"> and consistent remedies. Space out sessions to avoid overstimulation.</w:t>
      </w:r>
    </w:p>
    <w:p w14:paraId="21FF0FF6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Avoid Direct Microbe Destruction</w:t>
      </w:r>
    </w:p>
    <w:p w14:paraId="51140BC9" w14:textId="77777777" w:rsidR="005539D7" w:rsidRPr="005539D7" w:rsidRDefault="005539D7" w:rsidP="005539D7">
      <w:pPr>
        <w:numPr>
          <w:ilvl w:val="0"/>
          <w:numId w:val="15"/>
        </w:numPr>
      </w:pPr>
      <w:r w:rsidRPr="005539D7">
        <w:t>Especially with viruses or parasites, avoid direct Meta therapy unless the client is highly resilient.</w:t>
      </w:r>
    </w:p>
    <w:p w14:paraId="0914F970" w14:textId="77777777" w:rsidR="005539D7" w:rsidRPr="005539D7" w:rsidRDefault="005539D7" w:rsidP="005539D7">
      <w:pPr>
        <w:numPr>
          <w:ilvl w:val="0"/>
          <w:numId w:val="15"/>
        </w:numPr>
      </w:pPr>
      <w:r w:rsidRPr="005539D7">
        <w:t xml:space="preserve">Die-off reactions can trigger </w:t>
      </w:r>
      <w:r w:rsidRPr="005539D7">
        <w:rPr>
          <w:b/>
          <w:bCs/>
        </w:rPr>
        <w:t>immune, neurological, or gastrointestinal</w:t>
      </w:r>
      <w:r w:rsidRPr="005539D7">
        <w:t xml:space="preserve"> flares.</w:t>
      </w:r>
    </w:p>
    <w:p w14:paraId="04B1E1E2" w14:textId="77777777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Interpreting Pathogen Data Cautiously</w:t>
      </w:r>
    </w:p>
    <w:p w14:paraId="37334450" w14:textId="77777777" w:rsidR="005539D7" w:rsidRPr="005539D7" w:rsidRDefault="005539D7" w:rsidP="005539D7">
      <w:pPr>
        <w:numPr>
          <w:ilvl w:val="0"/>
          <w:numId w:val="16"/>
        </w:numPr>
      </w:pPr>
      <w:r w:rsidRPr="005539D7">
        <w:t xml:space="preserve">Markers such as </w:t>
      </w:r>
      <w:r w:rsidRPr="005539D7">
        <w:rPr>
          <w:b/>
          <w:bCs/>
        </w:rPr>
        <w:t>HIV, Hepatitis, or EBV</w:t>
      </w:r>
      <w:r w:rsidRPr="005539D7">
        <w:t xml:space="preserve"> do not confirm a medical diagnosis.</w:t>
      </w:r>
    </w:p>
    <w:p w14:paraId="44D08728" w14:textId="67CC6B68" w:rsidR="005539D7" w:rsidRPr="005539D7" w:rsidRDefault="005539D7" w:rsidP="005539D7">
      <w:pPr>
        <w:numPr>
          <w:ilvl w:val="0"/>
          <w:numId w:val="16"/>
        </w:numPr>
      </w:pPr>
      <w:r w:rsidRPr="005539D7">
        <w:t xml:space="preserve">These may reflect </w:t>
      </w:r>
      <w:r w:rsidRPr="005539D7">
        <w:rPr>
          <w:b/>
          <w:bCs/>
        </w:rPr>
        <w:t>energetic resonance</w:t>
      </w:r>
      <w:r w:rsidRPr="005539D7">
        <w:t xml:space="preserve">, immune activity, or </w:t>
      </w:r>
      <w:r w:rsidRPr="005539D7">
        <w:rPr>
          <w:b/>
          <w:bCs/>
        </w:rPr>
        <w:t>viral shedding</w:t>
      </w:r>
      <w:r w:rsidR="009B7626" w:rsidRPr="005539D7">
        <w:t>, and not</w:t>
      </w:r>
      <w:r w:rsidRPr="005539D7">
        <w:t xml:space="preserve"> active infection.</w:t>
      </w:r>
    </w:p>
    <w:p w14:paraId="0EDDD80F" w14:textId="77777777" w:rsidR="005539D7" w:rsidRPr="005539D7" w:rsidRDefault="005539D7" w:rsidP="005539D7">
      <w:r w:rsidRPr="005539D7">
        <w:pict w14:anchorId="0D5DDE51">
          <v:rect id="_x0000_i1073" style="width:0;height:1.5pt" o:hralign="center" o:hrstd="t" o:hr="t" fillcolor="#a0a0a0" stroked="f"/>
        </w:pict>
      </w:r>
    </w:p>
    <w:p w14:paraId="6FB678B6" w14:textId="358ED115" w:rsidR="005539D7" w:rsidRPr="005539D7" w:rsidRDefault="005539D7" w:rsidP="005539D7">
      <w:pPr>
        <w:rPr>
          <w:b/>
          <w:bCs/>
        </w:rPr>
      </w:pPr>
      <w:r w:rsidRPr="005539D7">
        <w:rPr>
          <w:b/>
          <w:bCs/>
        </w:rPr>
        <w:t>Pro Tip:</w:t>
      </w:r>
    </w:p>
    <w:p w14:paraId="4641BFF9" w14:textId="77777777" w:rsidR="005539D7" w:rsidRPr="005539D7" w:rsidRDefault="005539D7" w:rsidP="005539D7">
      <w:r w:rsidRPr="005539D7">
        <w:rPr>
          <w:b/>
          <w:bCs/>
        </w:rPr>
        <w:t>Sort by Dispersion First</w:t>
      </w:r>
      <w:r w:rsidRPr="005539D7">
        <w:t xml:space="preserve">. Low dispersion = </w:t>
      </w:r>
      <w:r w:rsidRPr="005539D7">
        <w:rPr>
          <w:b/>
          <w:bCs/>
        </w:rPr>
        <w:t>chronic and energetically locked-in</w:t>
      </w:r>
      <w:r w:rsidRPr="005539D7">
        <w:t>. This is where therapy brings the most transformational results.</w:t>
      </w:r>
    </w:p>
    <w:p w14:paraId="2526C62F" w14:textId="77777777" w:rsidR="001734A6" w:rsidRDefault="001734A6"/>
    <w:sectPr w:rsidR="001734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E9F4" w14:textId="77777777" w:rsidR="005A0070" w:rsidRDefault="005A0070" w:rsidP="005539D7">
      <w:pPr>
        <w:spacing w:after="0" w:line="240" w:lineRule="auto"/>
      </w:pPr>
      <w:r>
        <w:separator/>
      </w:r>
    </w:p>
  </w:endnote>
  <w:endnote w:type="continuationSeparator" w:id="0">
    <w:p w14:paraId="5D46C915" w14:textId="77777777" w:rsidR="005A0070" w:rsidRDefault="005A0070" w:rsidP="0055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7910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9EF0D6" w14:textId="196443BF" w:rsidR="005539D7" w:rsidRDefault="005539D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40CAE9" w14:textId="77777777" w:rsidR="005539D7" w:rsidRDefault="00553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7329" w14:textId="77777777" w:rsidR="005A0070" w:rsidRDefault="005A0070" w:rsidP="005539D7">
      <w:pPr>
        <w:spacing w:after="0" w:line="240" w:lineRule="auto"/>
      </w:pPr>
      <w:r>
        <w:separator/>
      </w:r>
    </w:p>
  </w:footnote>
  <w:footnote w:type="continuationSeparator" w:id="0">
    <w:p w14:paraId="0D682487" w14:textId="77777777" w:rsidR="005A0070" w:rsidRDefault="005A0070" w:rsidP="0055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61E5" w14:textId="3A6C88D5" w:rsidR="005539D7" w:rsidRDefault="005539D7">
    <w:pPr>
      <w:pStyle w:val="Header"/>
    </w:pPr>
    <w:r>
      <w:t>Enter Balancing Rays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F60"/>
    <w:multiLevelType w:val="multilevel"/>
    <w:tmpl w:val="C79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46CF2"/>
    <w:multiLevelType w:val="multilevel"/>
    <w:tmpl w:val="7D9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64F6A"/>
    <w:multiLevelType w:val="multilevel"/>
    <w:tmpl w:val="ABCA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14B64"/>
    <w:multiLevelType w:val="multilevel"/>
    <w:tmpl w:val="0CDC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22ED7"/>
    <w:multiLevelType w:val="multilevel"/>
    <w:tmpl w:val="4B78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B699B"/>
    <w:multiLevelType w:val="multilevel"/>
    <w:tmpl w:val="666A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44FB3"/>
    <w:multiLevelType w:val="multilevel"/>
    <w:tmpl w:val="9CA2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571F8"/>
    <w:multiLevelType w:val="multilevel"/>
    <w:tmpl w:val="FCEA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25ACB"/>
    <w:multiLevelType w:val="multilevel"/>
    <w:tmpl w:val="EA5C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46E82"/>
    <w:multiLevelType w:val="multilevel"/>
    <w:tmpl w:val="5E4C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80720"/>
    <w:multiLevelType w:val="multilevel"/>
    <w:tmpl w:val="31A4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A38DC"/>
    <w:multiLevelType w:val="multilevel"/>
    <w:tmpl w:val="33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2237E"/>
    <w:multiLevelType w:val="multilevel"/>
    <w:tmpl w:val="9AA8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05573D"/>
    <w:multiLevelType w:val="multilevel"/>
    <w:tmpl w:val="F34C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E7D6E"/>
    <w:multiLevelType w:val="multilevel"/>
    <w:tmpl w:val="54F0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1630D"/>
    <w:multiLevelType w:val="multilevel"/>
    <w:tmpl w:val="4FD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764869">
    <w:abstractNumId w:val="8"/>
  </w:num>
  <w:num w:numId="2" w16cid:durableId="790368776">
    <w:abstractNumId w:val="9"/>
  </w:num>
  <w:num w:numId="3" w16cid:durableId="2038580938">
    <w:abstractNumId w:val="1"/>
  </w:num>
  <w:num w:numId="4" w16cid:durableId="495265556">
    <w:abstractNumId w:val="12"/>
  </w:num>
  <w:num w:numId="5" w16cid:durableId="365788441">
    <w:abstractNumId w:val="14"/>
  </w:num>
  <w:num w:numId="6" w16cid:durableId="195436429">
    <w:abstractNumId w:val="13"/>
  </w:num>
  <w:num w:numId="7" w16cid:durableId="286932075">
    <w:abstractNumId w:val="7"/>
  </w:num>
  <w:num w:numId="8" w16cid:durableId="900284380">
    <w:abstractNumId w:val="4"/>
  </w:num>
  <w:num w:numId="9" w16cid:durableId="1944072143">
    <w:abstractNumId w:val="5"/>
  </w:num>
  <w:num w:numId="10" w16cid:durableId="1630357074">
    <w:abstractNumId w:val="10"/>
  </w:num>
  <w:num w:numId="11" w16cid:durableId="656303300">
    <w:abstractNumId w:val="2"/>
  </w:num>
  <w:num w:numId="12" w16cid:durableId="55251569">
    <w:abstractNumId w:val="15"/>
  </w:num>
  <w:num w:numId="13" w16cid:durableId="731925541">
    <w:abstractNumId w:val="6"/>
  </w:num>
  <w:num w:numId="14" w16cid:durableId="702679690">
    <w:abstractNumId w:val="11"/>
  </w:num>
  <w:num w:numId="15" w16cid:durableId="236793425">
    <w:abstractNumId w:val="0"/>
  </w:num>
  <w:num w:numId="16" w16cid:durableId="237254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D7"/>
    <w:rsid w:val="001734A6"/>
    <w:rsid w:val="003F7F95"/>
    <w:rsid w:val="005539D7"/>
    <w:rsid w:val="005A0070"/>
    <w:rsid w:val="009B7626"/>
    <w:rsid w:val="00C062A7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5D1A"/>
  <w15:chartTrackingRefBased/>
  <w15:docId w15:val="{C494F096-88D3-4B9F-9C62-E730CFD0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9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9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9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9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9D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9D7"/>
  </w:style>
  <w:style w:type="paragraph" w:styleId="Footer">
    <w:name w:val="footer"/>
    <w:basedOn w:val="Normal"/>
    <w:link w:val="FooterChar"/>
    <w:uiPriority w:val="99"/>
    <w:unhideWhenUsed/>
    <w:rsid w:val="0055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560</Words>
  <Characters>3222</Characters>
  <Application>Microsoft Office Word</Application>
  <DocSecurity>0</DocSecurity>
  <Lines>78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Sabourin</dc:creator>
  <cp:keywords/>
  <dc:description/>
  <cp:lastModifiedBy>Kimberly Sabourin</cp:lastModifiedBy>
  <cp:revision>2</cp:revision>
  <dcterms:created xsi:type="dcterms:W3CDTF">2026-01-26T16:38:00Z</dcterms:created>
  <dcterms:modified xsi:type="dcterms:W3CDTF">2026-01-26T20:51:00Z</dcterms:modified>
</cp:coreProperties>
</file>