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D0D33" w14:textId="0CCCB51B" w:rsidR="00282D19" w:rsidRPr="00282D19" w:rsidRDefault="00282D19" w:rsidP="00282D19">
      <w:pPr>
        <w:rPr>
          <w:b/>
          <w:bCs/>
          <w:sz w:val="40"/>
          <w:szCs w:val="40"/>
        </w:rPr>
      </w:pPr>
      <w:r w:rsidRPr="00282D19">
        <w:rPr>
          <w:b/>
          <w:bCs/>
          <w:noProof/>
          <w:sz w:val="40"/>
          <w:szCs w:val="40"/>
        </w:rPr>
        <w:drawing>
          <wp:anchor distT="0" distB="0" distL="114300" distR="114300" simplePos="0" relativeHeight="251658240" behindDoc="0" locked="0" layoutInCell="1" allowOverlap="1" wp14:anchorId="024F8EA1" wp14:editId="3B76F73E">
            <wp:simplePos x="0" y="0"/>
            <wp:positionH relativeFrom="margin">
              <wp:align>right</wp:align>
            </wp:positionH>
            <wp:positionV relativeFrom="paragraph">
              <wp:posOffset>0</wp:posOffset>
            </wp:positionV>
            <wp:extent cx="1200150" cy="685800"/>
            <wp:effectExtent l="0" t="0" r="0" b="0"/>
            <wp:wrapThrough wrapText="bothSides">
              <wp:wrapPolygon edited="0">
                <wp:start x="0" y="0"/>
                <wp:lineTo x="0" y="21000"/>
                <wp:lineTo x="21257" y="21000"/>
                <wp:lineTo x="21257" y="0"/>
                <wp:lineTo x="0" y="0"/>
              </wp:wrapPolygon>
            </wp:wrapThrough>
            <wp:docPr id="1441411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411656" name="Picture 144141165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0150" cy="685800"/>
                    </a:xfrm>
                    <a:prstGeom prst="rect">
                      <a:avLst/>
                    </a:prstGeom>
                  </pic:spPr>
                </pic:pic>
              </a:graphicData>
            </a:graphic>
            <wp14:sizeRelH relativeFrom="margin">
              <wp14:pctWidth>0</wp14:pctWidth>
            </wp14:sizeRelH>
            <wp14:sizeRelV relativeFrom="margin">
              <wp14:pctHeight>0</wp14:pctHeight>
            </wp14:sizeRelV>
          </wp:anchor>
        </w:drawing>
      </w:r>
      <w:r w:rsidRPr="00282D19">
        <w:rPr>
          <w:b/>
          <w:bCs/>
          <w:sz w:val="40"/>
          <w:szCs w:val="40"/>
        </w:rPr>
        <w:t>Step-by-Step Guide</w:t>
      </w:r>
      <w:r w:rsidRPr="00282D19">
        <w:rPr>
          <w:b/>
          <w:bCs/>
          <w:sz w:val="40"/>
          <w:szCs w:val="40"/>
        </w:rPr>
        <w:t xml:space="preserve"> </w:t>
      </w:r>
      <w:r w:rsidRPr="00282D19">
        <w:rPr>
          <w:b/>
          <w:bCs/>
          <w:sz w:val="40"/>
          <w:szCs w:val="40"/>
        </w:rPr>
        <w:t>Using Report 8 to Identify Nutrient Deficiencies &amp; Build a Therapy Plan</w:t>
      </w:r>
    </w:p>
    <w:p w14:paraId="3A45558A" w14:textId="77777777" w:rsidR="00282D19" w:rsidRPr="00440EAF" w:rsidRDefault="00282D19" w:rsidP="00282D19">
      <w:pPr>
        <w:rPr>
          <w:b/>
          <w:bCs/>
        </w:rPr>
      </w:pPr>
      <w:r w:rsidRPr="00440EAF">
        <w:rPr>
          <w:b/>
          <w:bCs/>
        </w:rPr>
        <w:pict w14:anchorId="4E817CB8">
          <v:rect id="_x0000_i1105" style="width:468pt;height:1.5pt" o:hralign="center" o:hrstd="t" o:hr="t" fillcolor="#a0a0a0" stroked="f"/>
        </w:pict>
      </w:r>
    </w:p>
    <w:p w14:paraId="10EF59B1" w14:textId="77777777" w:rsidR="00282D19" w:rsidRPr="00440EAF" w:rsidRDefault="00282D19" w:rsidP="00282D19">
      <w:pPr>
        <w:rPr>
          <w:b/>
          <w:bCs/>
        </w:rPr>
      </w:pPr>
      <w:r w:rsidRPr="00440EAF">
        <w:rPr>
          <w:b/>
          <w:bCs/>
        </w:rPr>
        <w:t>Disclaimer</w:t>
      </w:r>
    </w:p>
    <w:p w14:paraId="49508483" w14:textId="77777777" w:rsidR="00282D19" w:rsidRPr="00440EAF" w:rsidRDefault="00282D19" w:rsidP="00282D19">
      <w:r w:rsidRPr="00440EAF">
        <w:t xml:space="preserve">This training from </w:t>
      </w:r>
      <w:r w:rsidRPr="00440EAF">
        <w:rPr>
          <w:i/>
          <w:iCs/>
        </w:rPr>
        <w:t>Enter Balancing Rays</w:t>
      </w:r>
      <w:r w:rsidRPr="00440EAF">
        <w:t xml:space="preserve"> is for educational and entertainment purposes only. It does not provide medical advice and is not intended to diagnose, treat, or cure any condition. Use of this information is at your own discretion and risk.</w:t>
      </w:r>
    </w:p>
    <w:p w14:paraId="1236770A" w14:textId="30F86BAF" w:rsidR="00282D19" w:rsidRDefault="00282D19" w:rsidP="00282D19">
      <w:r w:rsidRPr="00440EAF">
        <w:rPr>
          <w:b/>
          <w:bCs/>
        </w:rPr>
        <w:pict w14:anchorId="589A80A0">
          <v:rect id="_x0000_i1106" style="width:468pt;height:1.5pt" o:hralign="center" o:hrstd="t" o:hr="t" fillcolor="#a0a0a0" stroked="f"/>
        </w:pict>
      </w:r>
    </w:p>
    <w:p w14:paraId="2D703D10" w14:textId="1847B6A4" w:rsidR="00282D19" w:rsidRPr="00282D19" w:rsidRDefault="00282D19" w:rsidP="00282D19">
      <w:r w:rsidRPr="00282D19">
        <w:t xml:space="preserve">This guide walks trainees through how to use </w:t>
      </w:r>
      <w:r w:rsidRPr="00282D19">
        <w:rPr>
          <w:b/>
          <w:bCs/>
        </w:rPr>
        <w:t>Report 8 (90-Day Wellness Plan Report)</w:t>
      </w:r>
      <w:r w:rsidRPr="00282D19">
        <w:t xml:space="preserve"> in the Oberon system to identify nutrient deficiencies and construct a focused therapy protocol.</w:t>
      </w:r>
    </w:p>
    <w:p w14:paraId="45E358FE" w14:textId="77777777" w:rsidR="00282D19" w:rsidRPr="00282D19" w:rsidRDefault="00282D19" w:rsidP="00282D19">
      <w:r w:rsidRPr="00282D19">
        <w:pict w14:anchorId="1885DBE6">
          <v:rect id="_x0000_i1085" style="width:0;height:1.5pt" o:hralign="center" o:hrstd="t" o:hr="t" fillcolor="#a0a0a0" stroked="f"/>
        </w:pict>
      </w:r>
    </w:p>
    <w:p w14:paraId="3DD9DB5F" w14:textId="77777777" w:rsidR="00282D19" w:rsidRPr="00282D19" w:rsidRDefault="00282D19" w:rsidP="00282D19">
      <w:pPr>
        <w:rPr>
          <w:b/>
          <w:bCs/>
        </w:rPr>
      </w:pPr>
      <w:r w:rsidRPr="00282D19">
        <w:rPr>
          <w:b/>
          <w:bCs/>
        </w:rPr>
        <w:t>1️</w:t>
      </w:r>
      <w:r w:rsidRPr="00282D19">
        <w:rPr>
          <w:rFonts w:ascii="Segoe UI Symbol" w:hAnsi="Segoe UI Symbol" w:cs="Segoe UI Symbol"/>
          <w:b/>
          <w:bCs/>
        </w:rPr>
        <w:t>⃣</w:t>
      </w:r>
      <w:r w:rsidRPr="00282D19">
        <w:rPr>
          <w:b/>
          <w:bCs/>
        </w:rPr>
        <w:t xml:space="preserve"> Accessing Report 8</w:t>
      </w:r>
    </w:p>
    <w:p w14:paraId="69C18FD8" w14:textId="77777777" w:rsidR="00282D19" w:rsidRPr="00282D19" w:rsidRDefault="00282D19" w:rsidP="00282D19">
      <w:pPr>
        <w:numPr>
          <w:ilvl w:val="0"/>
          <w:numId w:val="1"/>
        </w:numPr>
      </w:pPr>
      <w:r w:rsidRPr="00282D19">
        <w:t xml:space="preserve">Navigate to </w:t>
      </w:r>
      <w:r w:rsidRPr="00282D19">
        <w:rPr>
          <w:b/>
          <w:bCs/>
        </w:rPr>
        <w:t>Advanced Reports</w:t>
      </w:r>
      <w:r w:rsidRPr="00282D19">
        <w:t>.</w:t>
      </w:r>
    </w:p>
    <w:p w14:paraId="41B8447C" w14:textId="77777777" w:rsidR="00282D19" w:rsidRPr="00282D19" w:rsidRDefault="00282D19" w:rsidP="00282D19">
      <w:pPr>
        <w:numPr>
          <w:ilvl w:val="0"/>
          <w:numId w:val="1"/>
        </w:numPr>
      </w:pPr>
      <w:r w:rsidRPr="00282D19">
        <w:t xml:space="preserve">Select </w:t>
      </w:r>
      <w:r w:rsidRPr="00282D19">
        <w:rPr>
          <w:b/>
          <w:bCs/>
        </w:rPr>
        <w:t>Report 8</w:t>
      </w:r>
      <w:r w:rsidRPr="00282D19">
        <w:t xml:space="preserve"> (also referred to as the </w:t>
      </w:r>
      <w:r w:rsidRPr="00282D19">
        <w:rPr>
          <w:i/>
          <w:iCs/>
        </w:rPr>
        <w:t>90-Day Wellness Plan Report</w:t>
      </w:r>
      <w:r w:rsidRPr="00282D19">
        <w:t>).</w:t>
      </w:r>
    </w:p>
    <w:p w14:paraId="55281BEB" w14:textId="77777777" w:rsidR="00282D19" w:rsidRPr="00282D19" w:rsidRDefault="00282D19" w:rsidP="00282D19">
      <w:pPr>
        <w:rPr>
          <w:b/>
          <w:bCs/>
        </w:rPr>
      </w:pPr>
      <w:r w:rsidRPr="00282D19">
        <w:rPr>
          <w:b/>
          <w:bCs/>
        </w:rPr>
        <w:t>Important Note:</w:t>
      </w:r>
    </w:p>
    <w:p w14:paraId="7EC3DC29" w14:textId="67EE242A" w:rsidR="00282D19" w:rsidRPr="00282D19" w:rsidRDefault="00282D19" w:rsidP="00282D19">
      <w:r w:rsidRPr="00282D19">
        <w:t xml:space="preserve">You do </w:t>
      </w:r>
      <w:r w:rsidRPr="00282D19">
        <w:rPr>
          <w:b/>
          <w:bCs/>
        </w:rPr>
        <w:t>not</w:t>
      </w:r>
      <w:r w:rsidRPr="00282D19">
        <w:t xml:space="preserve"> need to create a </w:t>
      </w:r>
      <w:proofErr w:type="spellStart"/>
      <w:r w:rsidRPr="00282D19">
        <w:t>Vegetotest</w:t>
      </w:r>
      <w:r w:rsidR="00F44434">
        <w:t>m</w:t>
      </w:r>
      <w:r w:rsidRPr="00282D19">
        <w:t>ega</w:t>
      </w:r>
      <w:proofErr w:type="spellEnd"/>
      <w:r w:rsidRPr="00282D19">
        <w:t xml:space="preserve"> report to access Report 8.</w:t>
      </w:r>
      <w:r w:rsidRPr="00282D19">
        <w:br/>
        <w:t xml:space="preserve">The 90-day report </w:t>
      </w:r>
      <w:proofErr w:type="gramStart"/>
      <w:r w:rsidRPr="00282D19">
        <w:t>generates</w:t>
      </w:r>
      <w:proofErr w:type="gramEnd"/>
      <w:r w:rsidRPr="00282D19">
        <w:t xml:space="preserve"> and updates automatically based on your current scan data.</w:t>
      </w:r>
    </w:p>
    <w:p w14:paraId="3AE21046" w14:textId="77777777" w:rsidR="00282D19" w:rsidRPr="00282D19" w:rsidRDefault="00282D19" w:rsidP="00282D19">
      <w:r w:rsidRPr="00282D19">
        <w:pict w14:anchorId="6251D36E">
          <v:rect id="_x0000_i1086" style="width:0;height:1.5pt" o:hralign="center" o:hrstd="t" o:hr="t" fillcolor="#a0a0a0" stroked="f"/>
        </w:pict>
      </w:r>
    </w:p>
    <w:p w14:paraId="0D971F2E" w14:textId="77777777" w:rsidR="00282D19" w:rsidRPr="00282D19" w:rsidRDefault="00282D19" w:rsidP="00282D19">
      <w:pPr>
        <w:rPr>
          <w:b/>
          <w:bCs/>
        </w:rPr>
      </w:pPr>
      <w:r w:rsidRPr="00282D19">
        <w:rPr>
          <w:b/>
          <w:bCs/>
        </w:rPr>
        <w:t>2️</w:t>
      </w:r>
      <w:r w:rsidRPr="00282D19">
        <w:rPr>
          <w:rFonts w:ascii="Segoe UI Symbol" w:hAnsi="Segoe UI Symbol" w:cs="Segoe UI Symbol"/>
          <w:b/>
          <w:bCs/>
        </w:rPr>
        <w:t>⃣</w:t>
      </w:r>
      <w:r w:rsidRPr="00282D19">
        <w:rPr>
          <w:b/>
          <w:bCs/>
        </w:rPr>
        <w:t xml:space="preserve"> Viewing &amp; Interpreting the Bar Graphs</w:t>
      </w:r>
    </w:p>
    <w:p w14:paraId="7993E1B4" w14:textId="77777777" w:rsidR="00282D19" w:rsidRPr="00282D19" w:rsidRDefault="00282D19" w:rsidP="00282D19">
      <w:pPr>
        <w:rPr>
          <w:b/>
          <w:bCs/>
        </w:rPr>
      </w:pPr>
      <w:r w:rsidRPr="00282D19">
        <w:rPr>
          <w:b/>
          <w:bCs/>
        </w:rPr>
        <w:t>Step 1: Adjust Display</w:t>
      </w:r>
    </w:p>
    <w:p w14:paraId="3946A6DC" w14:textId="77777777" w:rsidR="00282D19" w:rsidRPr="00282D19" w:rsidRDefault="00282D19" w:rsidP="00282D19">
      <w:pPr>
        <w:numPr>
          <w:ilvl w:val="0"/>
          <w:numId w:val="2"/>
        </w:numPr>
      </w:pPr>
      <w:r w:rsidRPr="00282D19">
        <w:t>Use the view options on the left-hand side to enlarge text and tabs for easier readability.</w:t>
      </w:r>
    </w:p>
    <w:p w14:paraId="667C121F" w14:textId="77777777" w:rsidR="00282D19" w:rsidRPr="00282D19" w:rsidRDefault="00282D19" w:rsidP="00282D19">
      <w:pPr>
        <w:rPr>
          <w:b/>
          <w:bCs/>
        </w:rPr>
      </w:pPr>
      <w:r w:rsidRPr="00282D19">
        <w:rPr>
          <w:b/>
          <w:bCs/>
        </w:rPr>
        <w:t>Step 2: Locate the Deficiency Graphs</w:t>
      </w:r>
    </w:p>
    <w:p w14:paraId="40D0250D" w14:textId="77777777" w:rsidR="00282D19" w:rsidRPr="00282D19" w:rsidRDefault="00282D19" w:rsidP="00282D19">
      <w:pPr>
        <w:numPr>
          <w:ilvl w:val="0"/>
          <w:numId w:val="3"/>
        </w:numPr>
      </w:pPr>
      <w:r w:rsidRPr="00282D19">
        <w:t xml:space="preserve">Scroll to </w:t>
      </w:r>
      <w:r w:rsidRPr="00282D19">
        <w:rPr>
          <w:b/>
          <w:bCs/>
        </w:rPr>
        <w:t>Page 3</w:t>
      </w:r>
      <w:r w:rsidRPr="00282D19">
        <w:t>.</w:t>
      </w:r>
    </w:p>
    <w:p w14:paraId="0C2A2BE2" w14:textId="77777777" w:rsidR="00282D19" w:rsidRPr="00282D19" w:rsidRDefault="00282D19" w:rsidP="00282D19">
      <w:pPr>
        <w:numPr>
          <w:ilvl w:val="0"/>
          <w:numId w:val="3"/>
        </w:numPr>
      </w:pPr>
      <w:r w:rsidRPr="00282D19">
        <w:t xml:space="preserve">Review the </w:t>
      </w:r>
      <w:r w:rsidRPr="00282D19">
        <w:rPr>
          <w:b/>
          <w:bCs/>
        </w:rPr>
        <w:t>bar graphs</w:t>
      </w:r>
      <w:r w:rsidRPr="00282D19">
        <w:t>, which visually display deficiencies.</w:t>
      </w:r>
    </w:p>
    <w:p w14:paraId="48E22D81" w14:textId="77777777" w:rsidR="00282D19" w:rsidRPr="00282D19" w:rsidRDefault="00282D19" w:rsidP="00282D19">
      <w:pPr>
        <w:rPr>
          <w:b/>
          <w:bCs/>
        </w:rPr>
      </w:pPr>
      <w:r w:rsidRPr="00282D19">
        <w:rPr>
          <w:b/>
          <w:bCs/>
        </w:rPr>
        <w:lastRenderedPageBreak/>
        <w:t>How to Read the Bars:</w:t>
      </w:r>
    </w:p>
    <w:p w14:paraId="27F894BE" w14:textId="77777777" w:rsidR="00282D19" w:rsidRPr="00282D19" w:rsidRDefault="00282D19" w:rsidP="00282D19">
      <w:pPr>
        <w:numPr>
          <w:ilvl w:val="0"/>
          <w:numId w:val="4"/>
        </w:numPr>
      </w:pPr>
      <w:r w:rsidRPr="00282D19">
        <w:rPr>
          <w:b/>
          <w:bCs/>
        </w:rPr>
        <w:t>Longer bars = Higher priority / greater deficiency</w:t>
      </w:r>
    </w:p>
    <w:p w14:paraId="066EFF90" w14:textId="77777777" w:rsidR="00282D19" w:rsidRPr="00282D19" w:rsidRDefault="00282D19" w:rsidP="00282D19">
      <w:pPr>
        <w:numPr>
          <w:ilvl w:val="0"/>
          <w:numId w:val="4"/>
        </w:numPr>
      </w:pPr>
      <w:r w:rsidRPr="00282D19">
        <w:rPr>
          <w:b/>
          <w:bCs/>
        </w:rPr>
        <w:t>Shorter bars = Lower concern</w:t>
      </w:r>
    </w:p>
    <w:p w14:paraId="6B4EF62D" w14:textId="77777777" w:rsidR="00282D19" w:rsidRPr="00282D19" w:rsidRDefault="00282D19" w:rsidP="00282D19">
      <w:pPr>
        <w:rPr>
          <w:b/>
          <w:bCs/>
        </w:rPr>
      </w:pPr>
      <w:r w:rsidRPr="00282D19">
        <w:rPr>
          <w:b/>
          <w:bCs/>
        </w:rPr>
        <w:t>Common Categories to Review:</w:t>
      </w:r>
    </w:p>
    <w:p w14:paraId="4F470566" w14:textId="77777777" w:rsidR="00282D19" w:rsidRPr="00282D19" w:rsidRDefault="00282D19" w:rsidP="00282D19">
      <w:pPr>
        <w:numPr>
          <w:ilvl w:val="0"/>
          <w:numId w:val="5"/>
        </w:numPr>
      </w:pPr>
      <w:r w:rsidRPr="00282D19">
        <w:t>Microbiology</w:t>
      </w:r>
    </w:p>
    <w:p w14:paraId="72A6E701" w14:textId="77777777" w:rsidR="00282D19" w:rsidRPr="00282D19" w:rsidRDefault="00282D19" w:rsidP="00282D19">
      <w:pPr>
        <w:numPr>
          <w:ilvl w:val="0"/>
          <w:numId w:val="5"/>
        </w:numPr>
      </w:pPr>
      <w:r w:rsidRPr="00282D19">
        <w:t>Amino Acids</w:t>
      </w:r>
    </w:p>
    <w:p w14:paraId="07F9001C" w14:textId="77777777" w:rsidR="00282D19" w:rsidRPr="00282D19" w:rsidRDefault="00282D19" w:rsidP="00282D19">
      <w:pPr>
        <w:numPr>
          <w:ilvl w:val="0"/>
          <w:numId w:val="5"/>
        </w:numPr>
      </w:pPr>
      <w:r w:rsidRPr="00282D19">
        <w:t>Minerals</w:t>
      </w:r>
    </w:p>
    <w:p w14:paraId="7685F7A1" w14:textId="77777777" w:rsidR="00282D19" w:rsidRPr="00282D19" w:rsidRDefault="00282D19" w:rsidP="00282D19">
      <w:pPr>
        <w:rPr>
          <w:b/>
          <w:bCs/>
        </w:rPr>
      </w:pPr>
      <w:r w:rsidRPr="00282D19">
        <w:rPr>
          <w:b/>
          <w:bCs/>
        </w:rPr>
        <w:t>Translation Tips:</w:t>
      </w:r>
    </w:p>
    <w:p w14:paraId="0C79C3F1" w14:textId="77777777" w:rsidR="00282D19" w:rsidRPr="00282D19" w:rsidRDefault="00282D19" w:rsidP="00282D19">
      <w:pPr>
        <w:numPr>
          <w:ilvl w:val="0"/>
          <w:numId w:val="6"/>
        </w:numPr>
      </w:pPr>
      <w:r w:rsidRPr="00282D19">
        <w:rPr>
          <w:b/>
          <w:bCs/>
        </w:rPr>
        <w:t>“Lamps”</w:t>
      </w:r>
      <w:r w:rsidRPr="00282D19">
        <w:t xml:space="preserve"> = Photosynthesis / Vitamin D deficiency</w:t>
      </w:r>
    </w:p>
    <w:p w14:paraId="365EB01F" w14:textId="77777777" w:rsidR="00282D19" w:rsidRPr="00282D19" w:rsidRDefault="00282D19" w:rsidP="00282D19">
      <w:pPr>
        <w:numPr>
          <w:ilvl w:val="0"/>
          <w:numId w:val="6"/>
        </w:numPr>
      </w:pPr>
      <w:r w:rsidRPr="00282D19">
        <w:rPr>
          <w:b/>
          <w:bCs/>
        </w:rPr>
        <w:t>“Bikes”</w:t>
      </w:r>
      <w:r w:rsidRPr="00282D19">
        <w:t xml:space="preserve"> = Muscular system requires stimulation or exercise</w:t>
      </w:r>
    </w:p>
    <w:p w14:paraId="6997583F" w14:textId="77777777" w:rsidR="00282D19" w:rsidRPr="00282D19" w:rsidRDefault="00282D19" w:rsidP="00282D19">
      <w:pPr>
        <w:numPr>
          <w:ilvl w:val="0"/>
          <w:numId w:val="6"/>
        </w:numPr>
      </w:pPr>
      <w:r w:rsidRPr="00282D19">
        <w:rPr>
          <w:b/>
          <w:bCs/>
        </w:rPr>
        <w:t>“</w:t>
      </w:r>
      <w:proofErr w:type="spellStart"/>
      <w:r w:rsidRPr="00282D19">
        <w:rPr>
          <w:b/>
          <w:bCs/>
        </w:rPr>
        <w:t>Chimice</w:t>
      </w:r>
      <w:proofErr w:type="spellEnd"/>
      <w:r w:rsidRPr="00282D19">
        <w:rPr>
          <w:b/>
          <w:bCs/>
        </w:rPr>
        <w:t>”</w:t>
      </w:r>
      <w:r w:rsidRPr="00282D19">
        <w:t xml:space="preserve"> = Chemical exposure or chemical detox need</w:t>
      </w:r>
    </w:p>
    <w:p w14:paraId="6E21518F" w14:textId="77777777" w:rsidR="00282D19" w:rsidRPr="00282D19" w:rsidRDefault="00282D19" w:rsidP="00282D19">
      <w:r w:rsidRPr="00282D19">
        <w:pict w14:anchorId="78290ABC">
          <v:rect id="_x0000_i1087" style="width:0;height:1.5pt" o:hralign="center" o:hrstd="t" o:hr="t" fillcolor="#a0a0a0" stroked="f"/>
        </w:pict>
      </w:r>
    </w:p>
    <w:p w14:paraId="0F42D1A4" w14:textId="77777777" w:rsidR="00282D19" w:rsidRPr="00282D19" w:rsidRDefault="00282D19" w:rsidP="00282D19">
      <w:pPr>
        <w:rPr>
          <w:b/>
          <w:bCs/>
        </w:rPr>
      </w:pPr>
      <w:r w:rsidRPr="00282D19">
        <w:rPr>
          <w:b/>
          <w:bCs/>
        </w:rPr>
        <w:t>3️</w:t>
      </w:r>
      <w:r w:rsidRPr="00282D19">
        <w:rPr>
          <w:rFonts w:ascii="Segoe UI Symbol" w:hAnsi="Segoe UI Symbol" w:cs="Segoe UI Symbol"/>
          <w:b/>
          <w:bCs/>
        </w:rPr>
        <w:t>⃣</w:t>
      </w:r>
      <w:r w:rsidRPr="00282D19">
        <w:rPr>
          <w:b/>
          <w:bCs/>
        </w:rPr>
        <w:t xml:space="preserve"> Scanning Key Systems for Maximum Benefit</w:t>
      </w:r>
    </w:p>
    <w:p w14:paraId="11712944" w14:textId="77777777" w:rsidR="00282D19" w:rsidRPr="00282D19" w:rsidRDefault="00282D19" w:rsidP="00282D19">
      <w:r w:rsidRPr="00282D19">
        <w:t>Instead of scanning the entire body, begin with two foundational systems that influence the whole body:</w:t>
      </w:r>
    </w:p>
    <w:p w14:paraId="3D48E162" w14:textId="77777777" w:rsidR="00282D19" w:rsidRPr="00282D19" w:rsidRDefault="00282D19" w:rsidP="00282D19">
      <w:pPr>
        <w:numPr>
          <w:ilvl w:val="0"/>
          <w:numId w:val="7"/>
        </w:numPr>
      </w:pPr>
      <w:r w:rsidRPr="00282D19">
        <w:rPr>
          <w:b/>
          <w:bCs/>
        </w:rPr>
        <w:t>Hemoglobin</w:t>
      </w:r>
      <w:r w:rsidRPr="00282D19">
        <w:t xml:space="preserve"> – Oxygen transport</w:t>
      </w:r>
    </w:p>
    <w:p w14:paraId="2FFB319D" w14:textId="77777777" w:rsidR="00282D19" w:rsidRPr="00282D19" w:rsidRDefault="00282D19" w:rsidP="00282D19">
      <w:pPr>
        <w:numPr>
          <w:ilvl w:val="0"/>
          <w:numId w:val="7"/>
        </w:numPr>
      </w:pPr>
      <w:r w:rsidRPr="00282D19">
        <w:rPr>
          <w:b/>
          <w:bCs/>
        </w:rPr>
        <w:t>Immunoglobulin E (IgE)</w:t>
      </w:r>
      <w:r w:rsidRPr="00282D19">
        <w:t xml:space="preserve"> – Immune regulation</w:t>
      </w:r>
    </w:p>
    <w:p w14:paraId="52AB12AD" w14:textId="77777777" w:rsidR="00282D19" w:rsidRPr="00282D19" w:rsidRDefault="00282D19" w:rsidP="00282D19">
      <w:pPr>
        <w:rPr>
          <w:b/>
          <w:bCs/>
        </w:rPr>
      </w:pPr>
      <w:r w:rsidRPr="00282D19">
        <w:rPr>
          <w:b/>
          <w:bCs/>
        </w:rPr>
        <w:t>Steps:</w:t>
      </w:r>
    </w:p>
    <w:p w14:paraId="07F84AFF" w14:textId="77777777" w:rsidR="00282D19" w:rsidRPr="00282D19" w:rsidRDefault="00282D19" w:rsidP="00282D19">
      <w:pPr>
        <w:numPr>
          <w:ilvl w:val="0"/>
          <w:numId w:val="8"/>
        </w:numPr>
      </w:pPr>
      <w:r w:rsidRPr="00282D19">
        <w:t>Use the search bar at the bottom of the Research page.</w:t>
      </w:r>
    </w:p>
    <w:p w14:paraId="5B61CB70" w14:textId="77777777" w:rsidR="00282D19" w:rsidRPr="00282D19" w:rsidRDefault="00282D19" w:rsidP="00282D19">
      <w:pPr>
        <w:numPr>
          <w:ilvl w:val="0"/>
          <w:numId w:val="8"/>
        </w:numPr>
      </w:pPr>
      <w:r w:rsidRPr="00282D19">
        <w:t>Locate and select Hemoglobin.</w:t>
      </w:r>
    </w:p>
    <w:p w14:paraId="51C6675F" w14:textId="77777777" w:rsidR="00282D19" w:rsidRPr="00282D19" w:rsidRDefault="00282D19" w:rsidP="00282D19">
      <w:pPr>
        <w:numPr>
          <w:ilvl w:val="0"/>
          <w:numId w:val="8"/>
        </w:numPr>
      </w:pPr>
      <w:r w:rsidRPr="00282D19">
        <w:t xml:space="preserve">Click </w:t>
      </w:r>
      <w:r w:rsidRPr="00282D19">
        <w:rPr>
          <w:b/>
          <w:bCs/>
        </w:rPr>
        <w:t>Deselect</w:t>
      </w:r>
      <w:r w:rsidRPr="00282D19">
        <w:t xml:space="preserve"> before scanning.</w:t>
      </w:r>
    </w:p>
    <w:p w14:paraId="43787FA1" w14:textId="77777777" w:rsidR="00282D19" w:rsidRPr="00282D19" w:rsidRDefault="00282D19" w:rsidP="00282D19">
      <w:pPr>
        <w:numPr>
          <w:ilvl w:val="0"/>
          <w:numId w:val="8"/>
        </w:numPr>
      </w:pPr>
      <w:r w:rsidRPr="00282D19">
        <w:t xml:space="preserve">Click </w:t>
      </w:r>
      <w:r w:rsidRPr="00282D19">
        <w:rPr>
          <w:b/>
          <w:bCs/>
        </w:rPr>
        <w:t>Scan</w:t>
      </w:r>
      <w:r w:rsidRPr="00282D19">
        <w:t>.</w:t>
      </w:r>
    </w:p>
    <w:p w14:paraId="00C50E59" w14:textId="77777777" w:rsidR="00282D19" w:rsidRPr="00282D19" w:rsidRDefault="00282D19" w:rsidP="00282D19">
      <w:r w:rsidRPr="00282D19">
        <w:rPr>
          <w:rFonts w:ascii="Segoe UI Symbol" w:hAnsi="Segoe UI Symbol" w:cs="Segoe UI Symbol"/>
        </w:rPr>
        <w:t>⚠</w:t>
      </w:r>
      <w:r w:rsidRPr="00282D19">
        <w:t xml:space="preserve"> </w:t>
      </w:r>
      <w:r w:rsidRPr="00282D19">
        <w:rPr>
          <w:b/>
          <w:bCs/>
        </w:rPr>
        <w:t>Crucial Step:</w:t>
      </w:r>
      <w:r w:rsidRPr="00282D19">
        <w:br/>
        <w:t xml:space="preserve">Always click </w:t>
      </w:r>
      <w:r w:rsidRPr="00282D19">
        <w:rPr>
          <w:b/>
          <w:bCs/>
        </w:rPr>
        <w:t>Deselect</w:t>
      </w:r>
      <w:r w:rsidRPr="00282D19">
        <w:t xml:space="preserve"> before scanning.</w:t>
      </w:r>
      <w:r w:rsidRPr="00282D19">
        <w:br/>
        <w:t>If skipped, the system may scan items from a previous preset.</w:t>
      </w:r>
    </w:p>
    <w:p w14:paraId="22C40B0E" w14:textId="77777777" w:rsidR="00282D19" w:rsidRPr="00282D19" w:rsidRDefault="00282D19" w:rsidP="00282D19">
      <w:r w:rsidRPr="00282D19">
        <w:t xml:space="preserve">Repeat the same process for </w:t>
      </w:r>
      <w:r w:rsidRPr="00282D19">
        <w:rPr>
          <w:b/>
          <w:bCs/>
        </w:rPr>
        <w:t>Immunoglobulin E</w:t>
      </w:r>
      <w:r w:rsidRPr="00282D19">
        <w:t>.</w:t>
      </w:r>
    </w:p>
    <w:p w14:paraId="55E8DDB2" w14:textId="77777777" w:rsidR="00282D19" w:rsidRPr="00282D19" w:rsidRDefault="00282D19" w:rsidP="00282D19">
      <w:r w:rsidRPr="00282D19">
        <w:pict w14:anchorId="598DBE17">
          <v:rect id="_x0000_i1088" style="width:0;height:1.5pt" o:hralign="center" o:hrstd="t" o:hr="t" fillcolor="#a0a0a0" stroked="f"/>
        </w:pict>
      </w:r>
    </w:p>
    <w:p w14:paraId="618DD130" w14:textId="1158CB81" w:rsidR="00282D19" w:rsidRPr="00282D19" w:rsidRDefault="00282D19" w:rsidP="00282D19">
      <w:pPr>
        <w:rPr>
          <w:b/>
          <w:bCs/>
        </w:rPr>
      </w:pPr>
      <w:r w:rsidRPr="00282D19">
        <w:rPr>
          <w:b/>
          <w:bCs/>
        </w:rPr>
        <w:lastRenderedPageBreak/>
        <w:t>Setting Up Topics on the Analysis Page</w:t>
      </w:r>
    </w:p>
    <w:p w14:paraId="189F0697" w14:textId="77777777" w:rsidR="00282D19" w:rsidRPr="00282D19" w:rsidRDefault="00282D19" w:rsidP="00282D19">
      <w:pPr>
        <w:rPr>
          <w:b/>
          <w:bCs/>
        </w:rPr>
      </w:pPr>
      <w:r w:rsidRPr="00282D19">
        <w:rPr>
          <w:b/>
          <w:bCs/>
        </w:rPr>
        <w:t>Step 1: Enter Analysis</w:t>
      </w:r>
    </w:p>
    <w:p w14:paraId="27CC94C4" w14:textId="77777777" w:rsidR="00282D19" w:rsidRPr="00282D19" w:rsidRDefault="00282D19" w:rsidP="00282D19">
      <w:pPr>
        <w:numPr>
          <w:ilvl w:val="0"/>
          <w:numId w:val="9"/>
        </w:numPr>
      </w:pPr>
      <w:r w:rsidRPr="00282D19">
        <w:t>Open the Hemoglobin scan.</w:t>
      </w:r>
    </w:p>
    <w:p w14:paraId="6E73E8BC" w14:textId="77777777" w:rsidR="00282D19" w:rsidRPr="00282D19" w:rsidRDefault="00282D19" w:rsidP="00282D19">
      <w:pPr>
        <w:numPr>
          <w:ilvl w:val="0"/>
          <w:numId w:val="9"/>
        </w:numPr>
      </w:pPr>
      <w:r w:rsidRPr="00282D19">
        <w:t xml:space="preserve">Click </w:t>
      </w:r>
      <w:r w:rsidRPr="00282D19">
        <w:rPr>
          <w:b/>
          <w:bCs/>
        </w:rPr>
        <w:t>Analysis</w:t>
      </w:r>
      <w:r w:rsidRPr="00282D19">
        <w:t xml:space="preserve"> → </w:t>
      </w:r>
      <w:r w:rsidRPr="00282D19">
        <w:rPr>
          <w:b/>
          <w:bCs/>
        </w:rPr>
        <w:t>Test</w:t>
      </w:r>
      <w:r w:rsidRPr="00282D19">
        <w:t xml:space="preserve"> (or click the graph).</w:t>
      </w:r>
    </w:p>
    <w:p w14:paraId="6FB463B6" w14:textId="77777777" w:rsidR="00282D19" w:rsidRPr="00282D19" w:rsidRDefault="00282D19" w:rsidP="00282D19">
      <w:pPr>
        <w:rPr>
          <w:b/>
          <w:bCs/>
        </w:rPr>
      </w:pPr>
      <w:r w:rsidRPr="00282D19">
        <w:rPr>
          <w:b/>
          <w:bCs/>
        </w:rPr>
        <w:t>Step 2: Add Nutrient Topics</w:t>
      </w:r>
    </w:p>
    <w:p w14:paraId="76624136" w14:textId="77777777" w:rsidR="00282D19" w:rsidRPr="00282D19" w:rsidRDefault="00282D19" w:rsidP="00282D19">
      <w:r w:rsidRPr="00282D19">
        <w:t>In the top-left search bar, add the following recommended topics:</w:t>
      </w:r>
    </w:p>
    <w:p w14:paraId="326CBDD0" w14:textId="77777777" w:rsidR="00282D19" w:rsidRPr="00282D19" w:rsidRDefault="00282D19" w:rsidP="00282D19">
      <w:pPr>
        <w:numPr>
          <w:ilvl w:val="0"/>
          <w:numId w:val="10"/>
        </w:numPr>
      </w:pPr>
      <w:proofErr w:type="spellStart"/>
      <w:r w:rsidRPr="00282D19">
        <w:t>NutriLite</w:t>
      </w:r>
      <w:proofErr w:type="spellEnd"/>
    </w:p>
    <w:p w14:paraId="10BA9E85" w14:textId="77777777" w:rsidR="00282D19" w:rsidRPr="00282D19" w:rsidRDefault="00282D19" w:rsidP="00282D19">
      <w:pPr>
        <w:numPr>
          <w:ilvl w:val="0"/>
          <w:numId w:val="10"/>
        </w:numPr>
      </w:pPr>
      <w:proofErr w:type="spellStart"/>
      <w:r w:rsidRPr="00282D19">
        <w:t>NutriPower</w:t>
      </w:r>
      <w:proofErr w:type="spellEnd"/>
    </w:p>
    <w:p w14:paraId="62601281" w14:textId="49F4C304" w:rsidR="00282D19" w:rsidRPr="00282D19" w:rsidRDefault="00282D19" w:rsidP="00282D19">
      <w:pPr>
        <w:numPr>
          <w:ilvl w:val="0"/>
          <w:numId w:val="10"/>
        </w:numPr>
      </w:pPr>
      <w:proofErr w:type="spellStart"/>
      <w:r w:rsidRPr="00282D19">
        <w:t>Nutrice</w:t>
      </w:r>
      <w:r w:rsidR="00F44434">
        <w:t>ve</w:t>
      </w:r>
      <w:r w:rsidRPr="00282D19">
        <w:t>ticals</w:t>
      </w:r>
      <w:proofErr w:type="spellEnd"/>
      <w:r w:rsidRPr="00282D19">
        <w:t xml:space="preserve"> and </w:t>
      </w:r>
      <w:proofErr w:type="spellStart"/>
      <w:r w:rsidRPr="00282D19">
        <w:t>Parapharmaceuticals</w:t>
      </w:r>
      <w:proofErr w:type="spellEnd"/>
    </w:p>
    <w:p w14:paraId="1AB2D5ED" w14:textId="5D07B2D8" w:rsidR="00282D19" w:rsidRPr="00282D19" w:rsidRDefault="00282D19" w:rsidP="00282D19">
      <w:pPr>
        <w:numPr>
          <w:ilvl w:val="0"/>
          <w:numId w:val="10"/>
        </w:numPr>
      </w:pPr>
      <w:r w:rsidRPr="00282D19">
        <w:t xml:space="preserve">K# </w:t>
      </w:r>
      <w:proofErr w:type="spellStart"/>
      <w:r w:rsidRPr="00282D19">
        <w:t>Nutrice</w:t>
      </w:r>
      <w:r w:rsidR="00F44434">
        <w:t>ve</w:t>
      </w:r>
      <w:r w:rsidRPr="00282D19">
        <w:t>ticals</w:t>
      </w:r>
      <w:proofErr w:type="spellEnd"/>
      <w:r w:rsidRPr="00282D19">
        <w:t xml:space="preserve"> and </w:t>
      </w:r>
      <w:proofErr w:type="spellStart"/>
      <w:r w:rsidRPr="00282D19">
        <w:t>Parapharmaceuticals</w:t>
      </w:r>
      <w:proofErr w:type="spellEnd"/>
    </w:p>
    <w:p w14:paraId="59C5B0A0" w14:textId="77777777" w:rsidR="00282D19" w:rsidRPr="00282D19" w:rsidRDefault="00282D19" w:rsidP="00282D19">
      <w:pPr>
        <w:rPr>
          <w:b/>
          <w:bCs/>
        </w:rPr>
      </w:pPr>
      <w:r w:rsidRPr="00282D19">
        <w:rPr>
          <w:b/>
          <w:bCs/>
        </w:rPr>
        <w:t>Step 3: Add Helpful Columns</w:t>
      </w:r>
    </w:p>
    <w:p w14:paraId="1015C790" w14:textId="77777777" w:rsidR="00282D19" w:rsidRPr="00282D19" w:rsidRDefault="00282D19" w:rsidP="00282D19">
      <w:r w:rsidRPr="00282D19">
        <w:t>Using the asterisk (*) menu:</w:t>
      </w:r>
    </w:p>
    <w:p w14:paraId="2E95A632" w14:textId="77777777" w:rsidR="00282D19" w:rsidRPr="00282D19" w:rsidRDefault="00282D19" w:rsidP="00282D19">
      <w:pPr>
        <w:numPr>
          <w:ilvl w:val="0"/>
          <w:numId w:val="11"/>
        </w:numPr>
      </w:pPr>
      <w:r w:rsidRPr="00282D19">
        <w:t xml:space="preserve">Add the </w:t>
      </w:r>
      <w:r w:rsidRPr="00282D19">
        <w:rPr>
          <w:b/>
          <w:bCs/>
        </w:rPr>
        <w:t>Count 1</w:t>
      </w:r>
      <w:r w:rsidRPr="00282D19">
        <w:t xml:space="preserve"> column</w:t>
      </w:r>
    </w:p>
    <w:p w14:paraId="3E159F8F" w14:textId="77777777" w:rsidR="00282D19" w:rsidRPr="00282D19" w:rsidRDefault="00282D19" w:rsidP="00282D19">
      <w:pPr>
        <w:numPr>
          <w:ilvl w:val="0"/>
          <w:numId w:val="11"/>
        </w:numPr>
      </w:pPr>
      <w:r w:rsidRPr="00282D19">
        <w:t xml:space="preserve">Add the </w:t>
      </w:r>
      <w:r w:rsidRPr="00282D19">
        <w:rPr>
          <w:b/>
          <w:bCs/>
        </w:rPr>
        <w:t>Description</w:t>
      </w:r>
      <w:r w:rsidRPr="00282D19">
        <w:t xml:space="preserve"> column</w:t>
      </w:r>
    </w:p>
    <w:p w14:paraId="5E971128" w14:textId="77777777" w:rsidR="00282D19" w:rsidRPr="00282D19" w:rsidRDefault="00282D19" w:rsidP="00282D19">
      <w:r w:rsidRPr="00282D19">
        <w:t>This allows you to see how many remedies exist within each topic.</w:t>
      </w:r>
    </w:p>
    <w:p w14:paraId="647A0E0F" w14:textId="77777777" w:rsidR="00282D19" w:rsidRPr="00282D19" w:rsidRDefault="00282D19" w:rsidP="00282D19">
      <w:pPr>
        <w:rPr>
          <w:b/>
          <w:bCs/>
        </w:rPr>
      </w:pPr>
      <w:r w:rsidRPr="00282D19">
        <w:rPr>
          <w:b/>
          <w:bCs/>
        </w:rPr>
        <w:t>Step 4: Activate Topic View</w:t>
      </w:r>
    </w:p>
    <w:p w14:paraId="397A502F" w14:textId="77777777" w:rsidR="00282D19" w:rsidRPr="00282D19" w:rsidRDefault="00282D19" w:rsidP="00282D19">
      <w:pPr>
        <w:numPr>
          <w:ilvl w:val="0"/>
          <w:numId w:val="12"/>
        </w:numPr>
      </w:pPr>
      <w:r w:rsidRPr="00282D19">
        <w:t>Select the topics.</w:t>
      </w:r>
    </w:p>
    <w:p w14:paraId="2462E2C8" w14:textId="77777777" w:rsidR="00282D19" w:rsidRPr="00282D19" w:rsidRDefault="00282D19" w:rsidP="00282D19">
      <w:pPr>
        <w:numPr>
          <w:ilvl w:val="0"/>
          <w:numId w:val="12"/>
        </w:numPr>
      </w:pPr>
      <w:r w:rsidRPr="00282D19">
        <w:t xml:space="preserve">Click </w:t>
      </w:r>
      <w:r w:rsidRPr="00282D19">
        <w:rPr>
          <w:b/>
          <w:bCs/>
        </w:rPr>
        <w:t>Exit</w:t>
      </w:r>
      <w:r w:rsidRPr="00282D19">
        <w:t>.</w:t>
      </w:r>
    </w:p>
    <w:p w14:paraId="00A2E5FB" w14:textId="77777777" w:rsidR="00282D19" w:rsidRPr="00282D19" w:rsidRDefault="00282D19" w:rsidP="00282D19">
      <w:pPr>
        <w:numPr>
          <w:ilvl w:val="0"/>
          <w:numId w:val="12"/>
        </w:numPr>
      </w:pPr>
      <w:r w:rsidRPr="00282D19">
        <w:t xml:space="preserve">Click </w:t>
      </w:r>
      <w:r w:rsidRPr="00282D19">
        <w:rPr>
          <w:b/>
          <w:bCs/>
        </w:rPr>
        <w:t>Show All</w:t>
      </w:r>
      <w:r w:rsidRPr="00282D19">
        <w:t>.</w:t>
      </w:r>
    </w:p>
    <w:p w14:paraId="045D8110" w14:textId="77777777" w:rsidR="00282D19" w:rsidRPr="00282D19" w:rsidRDefault="00282D19" w:rsidP="00282D19">
      <w:r w:rsidRPr="00282D19">
        <w:pict w14:anchorId="2DC2527F">
          <v:rect id="_x0000_i1089" style="width:0;height:1.5pt" o:hralign="center" o:hrstd="t" o:hr="t" fillcolor="#a0a0a0" stroked="f"/>
        </w:pict>
      </w:r>
    </w:p>
    <w:p w14:paraId="122D031B" w14:textId="77777777" w:rsidR="00282D19" w:rsidRPr="00282D19" w:rsidRDefault="00282D19" w:rsidP="00282D19">
      <w:pPr>
        <w:rPr>
          <w:b/>
          <w:bCs/>
        </w:rPr>
      </w:pPr>
      <w:r w:rsidRPr="00282D19">
        <w:rPr>
          <w:b/>
          <w:bCs/>
        </w:rPr>
        <w:t>5️</w:t>
      </w:r>
      <w:r w:rsidRPr="00282D19">
        <w:rPr>
          <w:rFonts w:ascii="Segoe UI Symbol" w:hAnsi="Segoe UI Symbol" w:cs="Segoe UI Symbol"/>
          <w:b/>
          <w:bCs/>
        </w:rPr>
        <w:t>⃣</w:t>
      </w:r>
      <w:r w:rsidRPr="00282D19">
        <w:rPr>
          <w:b/>
          <w:bCs/>
        </w:rPr>
        <w:t xml:space="preserve"> Filtering &amp; Selecting Remedies</w:t>
      </w:r>
    </w:p>
    <w:p w14:paraId="63DCDBEF" w14:textId="77777777" w:rsidR="00282D19" w:rsidRPr="00282D19" w:rsidRDefault="00282D19" w:rsidP="00282D19">
      <w:pPr>
        <w:rPr>
          <w:b/>
          <w:bCs/>
        </w:rPr>
      </w:pPr>
      <w:r w:rsidRPr="00282D19">
        <w:rPr>
          <w:b/>
          <w:bCs/>
        </w:rPr>
        <w:t>Step 1: Generate System Suggestions</w:t>
      </w:r>
    </w:p>
    <w:p w14:paraId="2AEE5871" w14:textId="77777777" w:rsidR="00282D19" w:rsidRPr="00282D19" w:rsidRDefault="00282D19" w:rsidP="00282D19">
      <w:pPr>
        <w:numPr>
          <w:ilvl w:val="0"/>
          <w:numId w:val="13"/>
        </w:numPr>
      </w:pPr>
      <w:r w:rsidRPr="00282D19">
        <w:t xml:space="preserve">Click </w:t>
      </w:r>
      <w:r w:rsidRPr="00282D19">
        <w:rPr>
          <w:b/>
          <w:bCs/>
        </w:rPr>
        <w:t>Adjust All</w:t>
      </w:r>
      <w:r w:rsidRPr="00282D19">
        <w:br/>
        <w:t>OR</w:t>
      </w:r>
    </w:p>
    <w:p w14:paraId="14C3B355" w14:textId="77777777" w:rsidR="00282D19" w:rsidRPr="00282D19" w:rsidRDefault="00282D19" w:rsidP="00282D19">
      <w:pPr>
        <w:numPr>
          <w:ilvl w:val="0"/>
          <w:numId w:val="13"/>
        </w:numPr>
      </w:pPr>
      <w:r w:rsidRPr="00282D19">
        <w:t xml:space="preserve">Click </w:t>
      </w:r>
      <w:r w:rsidRPr="00282D19">
        <w:rPr>
          <w:b/>
          <w:bCs/>
        </w:rPr>
        <w:t>Auto Model</w:t>
      </w:r>
    </w:p>
    <w:p w14:paraId="32C373E9" w14:textId="77777777" w:rsidR="00282D19" w:rsidRPr="00282D19" w:rsidRDefault="00282D19" w:rsidP="00282D19">
      <w:r w:rsidRPr="00282D19">
        <w:t>This shows prioritized remedies.</w:t>
      </w:r>
    </w:p>
    <w:p w14:paraId="0F4275AF" w14:textId="77777777" w:rsidR="00282D19" w:rsidRPr="00282D19" w:rsidRDefault="00282D19" w:rsidP="00282D19">
      <w:pPr>
        <w:rPr>
          <w:b/>
          <w:bCs/>
        </w:rPr>
      </w:pPr>
      <w:r w:rsidRPr="00282D19">
        <w:rPr>
          <w:b/>
          <w:bCs/>
        </w:rPr>
        <w:lastRenderedPageBreak/>
        <w:t>Step 2: Target Specific Deficiencies</w:t>
      </w:r>
    </w:p>
    <w:p w14:paraId="03A96B5B" w14:textId="77777777" w:rsidR="00282D19" w:rsidRPr="00282D19" w:rsidRDefault="00282D19" w:rsidP="00282D19">
      <w:r w:rsidRPr="00282D19">
        <w:t>Use keywords in the search bar based on Report 8 findings:</w:t>
      </w:r>
    </w:p>
    <w:p w14:paraId="15883F0E" w14:textId="77777777" w:rsidR="00282D19" w:rsidRPr="00282D19" w:rsidRDefault="00282D19" w:rsidP="00282D19">
      <w:pPr>
        <w:numPr>
          <w:ilvl w:val="0"/>
          <w:numId w:val="14"/>
        </w:numPr>
      </w:pPr>
      <w:r w:rsidRPr="00282D19">
        <w:t>“Mineral”</w:t>
      </w:r>
    </w:p>
    <w:p w14:paraId="26E7AA05" w14:textId="77777777" w:rsidR="00282D19" w:rsidRPr="00282D19" w:rsidRDefault="00282D19" w:rsidP="00282D19">
      <w:pPr>
        <w:numPr>
          <w:ilvl w:val="0"/>
          <w:numId w:val="14"/>
        </w:numPr>
      </w:pPr>
      <w:r w:rsidRPr="00282D19">
        <w:t>“Amino acid”</w:t>
      </w:r>
    </w:p>
    <w:p w14:paraId="2072428F" w14:textId="77777777" w:rsidR="00282D19" w:rsidRPr="00282D19" w:rsidRDefault="00282D19" w:rsidP="00282D19">
      <w:pPr>
        <w:numPr>
          <w:ilvl w:val="0"/>
          <w:numId w:val="14"/>
        </w:numPr>
      </w:pPr>
      <w:r w:rsidRPr="00282D19">
        <w:t>“Magnesium”</w:t>
      </w:r>
    </w:p>
    <w:p w14:paraId="5A701907" w14:textId="77777777" w:rsidR="00282D19" w:rsidRPr="00282D19" w:rsidRDefault="00282D19" w:rsidP="00282D19">
      <w:pPr>
        <w:numPr>
          <w:ilvl w:val="0"/>
          <w:numId w:val="14"/>
        </w:numPr>
      </w:pPr>
      <w:r w:rsidRPr="00282D19">
        <w:t>“Zinc”</w:t>
      </w:r>
    </w:p>
    <w:p w14:paraId="197CFA69" w14:textId="77777777" w:rsidR="00282D19" w:rsidRPr="00282D19" w:rsidRDefault="00282D19" w:rsidP="00282D19">
      <w:pPr>
        <w:numPr>
          <w:ilvl w:val="0"/>
          <w:numId w:val="14"/>
        </w:numPr>
      </w:pPr>
      <w:r w:rsidRPr="00282D19">
        <w:t>Etc.</w:t>
      </w:r>
    </w:p>
    <w:p w14:paraId="6A9F51F4" w14:textId="77777777" w:rsidR="00282D19" w:rsidRPr="00282D19" w:rsidRDefault="00282D19" w:rsidP="00282D19">
      <w:pPr>
        <w:rPr>
          <w:b/>
          <w:bCs/>
        </w:rPr>
      </w:pPr>
      <w:r w:rsidRPr="00282D19">
        <w:rPr>
          <w:b/>
          <w:bCs/>
        </w:rPr>
        <w:t>Step 3: Prioritize Low Dispersion</w:t>
      </w:r>
    </w:p>
    <w:p w14:paraId="7D17E63D" w14:textId="77777777" w:rsidR="00282D19" w:rsidRPr="00282D19" w:rsidRDefault="00282D19" w:rsidP="00282D19">
      <w:pPr>
        <w:numPr>
          <w:ilvl w:val="0"/>
          <w:numId w:val="15"/>
        </w:numPr>
      </w:pPr>
      <w:r w:rsidRPr="00282D19">
        <w:t xml:space="preserve">Select remedies with the </w:t>
      </w:r>
      <w:r w:rsidRPr="00282D19">
        <w:rPr>
          <w:b/>
          <w:bCs/>
        </w:rPr>
        <w:t>lowest dispersion values</w:t>
      </w:r>
      <w:r w:rsidRPr="00282D19">
        <w:t>.</w:t>
      </w:r>
    </w:p>
    <w:p w14:paraId="18E8A1E2" w14:textId="77777777" w:rsidR="00282D19" w:rsidRPr="00282D19" w:rsidRDefault="00282D19" w:rsidP="00282D19">
      <w:pPr>
        <w:numPr>
          <w:ilvl w:val="0"/>
          <w:numId w:val="15"/>
        </w:numPr>
      </w:pPr>
      <w:r w:rsidRPr="00282D19">
        <w:t xml:space="preserve">Recommended: </w:t>
      </w:r>
      <w:r w:rsidRPr="00282D19">
        <w:rPr>
          <w:b/>
          <w:bCs/>
        </w:rPr>
        <w:t>5–7 remedies per topic</w:t>
      </w:r>
      <w:r w:rsidRPr="00282D19">
        <w:t>.</w:t>
      </w:r>
    </w:p>
    <w:p w14:paraId="2F9707FC" w14:textId="77777777" w:rsidR="00282D19" w:rsidRPr="00282D19" w:rsidRDefault="00282D19" w:rsidP="00282D19">
      <w:pPr>
        <w:rPr>
          <w:b/>
          <w:bCs/>
        </w:rPr>
      </w:pPr>
      <w:r w:rsidRPr="00282D19">
        <w:rPr>
          <w:b/>
          <w:bCs/>
        </w:rPr>
        <w:t>Tip: Lock the List in Order</w:t>
      </w:r>
    </w:p>
    <w:p w14:paraId="501A20D1" w14:textId="77777777" w:rsidR="00282D19" w:rsidRPr="00282D19" w:rsidRDefault="00282D19" w:rsidP="00282D19">
      <w:r w:rsidRPr="00282D19">
        <w:t>If remedies jump around while selecting:</w:t>
      </w:r>
    </w:p>
    <w:p w14:paraId="1569DCB4" w14:textId="77777777" w:rsidR="00282D19" w:rsidRPr="00282D19" w:rsidRDefault="00282D19" w:rsidP="00282D19">
      <w:pPr>
        <w:numPr>
          <w:ilvl w:val="0"/>
          <w:numId w:val="16"/>
        </w:numPr>
      </w:pPr>
      <w:r w:rsidRPr="00282D19">
        <w:t xml:space="preserve">Click the </w:t>
      </w:r>
      <w:r w:rsidRPr="00282D19">
        <w:rPr>
          <w:b/>
          <w:bCs/>
        </w:rPr>
        <w:t>Dispersion</w:t>
      </w:r>
      <w:r w:rsidRPr="00282D19">
        <w:t xml:space="preserve"> column heading</w:t>
      </w:r>
    </w:p>
    <w:p w14:paraId="194492A6" w14:textId="77777777" w:rsidR="00282D19" w:rsidRPr="00282D19" w:rsidRDefault="00282D19" w:rsidP="00282D19">
      <w:pPr>
        <w:numPr>
          <w:ilvl w:val="0"/>
          <w:numId w:val="16"/>
        </w:numPr>
      </w:pPr>
      <w:r w:rsidRPr="00282D19">
        <w:t>This locks items in lowest-to-highest order</w:t>
      </w:r>
    </w:p>
    <w:p w14:paraId="76BAB90D" w14:textId="77777777" w:rsidR="00282D19" w:rsidRPr="00282D19" w:rsidRDefault="00282D19" w:rsidP="00282D19">
      <w:r w:rsidRPr="00282D19">
        <w:pict w14:anchorId="12E39952">
          <v:rect id="_x0000_i1090" style="width:0;height:1.5pt" o:hralign="center" o:hrstd="t" o:hr="t" fillcolor="#a0a0a0" stroked="f"/>
        </w:pict>
      </w:r>
    </w:p>
    <w:p w14:paraId="745A2440" w14:textId="77777777" w:rsidR="00282D19" w:rsidRPr="00282D19" w:rsidRDefault="00282D19" w:rsidP="00282D19">
      <w:pPr>
        <w:rPr>
          <w:b/>
          <w:bCs/>
        </w:rPr>
      </w:pPr>
      <w:r w:rsidRPr="00282D19">
        <w:rPr>
          <w:b/>
          <w:bCs/>
        </w:rPr>
        <w:t>6️</w:t>
      </w:r>
      <w:r w:rsidRPr="00282D19">
        <w:rPr>
          <w:rFonts w:ascii="Segoe UI Symbol" w:hAnsi="Segoe UI Symbol" w:cs="Segoe UI Symbol"/>
          <w:b/>
          <w:bCs/>
        </w:rPr>
        <w:t>⃣</w:t>
      </w:r>
      <w:r w:rsidRPr="00282D19">
        <w:rPr>
          <w:b/>
          <w:bCs/>
        </w:rPr>
        <w:t xml:space="preserve"> Setting Up the </w:t>
      </w:r>
      <w:proofErr w:type="spellStart"/>
      <w:r w:rsidRPr="00282D19">
        <w:rPr>
          <w:b/>
          <w:bCs/>
        </w:rPr>
        <w:t>Reprinter</w:t>
      </w:r>
      <w:proofErr w:type="spellEnd"/>
      <w:r w:rsidRPr="00282D19">
        <w:rPr>
          <w:b/>
          <w:bCs/>
        </w:rPr>
        <w:t xml:space="preserve"> &amp; Therapy Plan</w:t>
      </w:r>
    </w:p>
    <w:p w14:paraId="412DA742" w14:textId="77777777" w:rsidR="00282D19" w:rsidRPr="00282D19" w:rsidRDefault="00282D19" w:rsidP="00282D19">
      <w:pPr>
        <w:rPr>
          <w:b/>
          <w:bCs/>
        </w:rPr>
      </w:pPr>
      <w:r w:rsidRPr="00282D19">
        <w:rPr>
          <w:b/>
          <w:bCs/>
        </w:rPr>
        <w:t>Step 1: Adjust Virtual Model (VMN)</w:t>
      </w:r>
    </w:p>
    <w:p w14:paraId="0F765A22" w14:textId="77777777" w:rsidR="00282D19" w:rsidRPr="00282D19" w:rsidRDefault="00282D19" w:rsidP="00282D19">
      <w:pPr>
        <w:numPr>
          <w:ilvl w:val="0"/>
          <w:numId w:val="17"/>
        </w:numPr>
      </w:pPr>
      <w:r w:rsidRPr="00282D19">
        <w:t>Click the ellipse column.</w:t>
      </w:r>
    </w:p>
    <w:p w14:paraId="4A6C84F2" w14:textId="77777777" w:rsidR="00282D19" w:rsidRPr="00282D19" w:rsidRDefault="00282D19" w:rsidP="00282D19">
      <w:pPr>
        <w:numPr>
          <w:ilvl w:val="0"/>
          <w:numId w:val="17"/>
        </w:numPr>
      </w:pPr>
      <w:r w:rsidRPr="00282D19">
        <w:t xml:space="preserve">Any remedy below </w:t>
      </w:r>
      <w:r w:rsidRPr="00282D19">
        <w:rPr>
          <w:b/>
          <w:bCs/>
        </w:rPr>
        <w:t>0.1 dispersion</w:t>
      </w:r>
      <w:r w:rsidRPr="00282D19">
        <w:t xml:space="preserve"> → increase to </w:t>
      </w:r>
      <w:r w:rsidRPr="00282D19">
        <w:rPr>
          <w:b/>
          <w:bCs/>
        </w:rPr>
        <w:t>10</w:t>
      </w:r>
      <w:r w:rsidRPr="00282D19">
        <w:t>.</w:t>
      </w:r>
    </w:p>
    <w:p w14:paraId="40351367" w14:textId="77777777" w:rsidR="00282D19" w:rsidRPr="00282D19" w:rsidRDefault="00282D19" w:rsidP="00282D19">
      <w:pPr>
        <w:numPr>
          <w:ilvl w:val="0"/>
          <w:numId w:val="17"/>
        </w:numPr>
      </w:pPr>
      <w:r w:rsidRPr="00282D19">
        <w:t xml:space="preserve">If using RF only → change the 10 to an </w:t>
      </w:r>
      <w:r w:rsidRPr="00282D19">
        <w:rPr>
          <w:b/>
          <w:bCs/>
        </w:rPr>
        <w:t>infinity symbol</w:t>
      </w:r>
      <w:r w:rsidRPr="00282D19">
        <w:t xml:space="preserve"> (continuous 2–</w:t>
      </w:r>
      <w:proofErr w:type="gramStart"/>
      <w:r w:rsidRPr="00282D19">
        <w:t>3 day</w:t>
      </w:r>
      <w:proofErr w:type="gramEnd"/>
      <w:r w:rsidRPr="00282D19">
        <w:t xml:space="preserve"> delivery).</w:t>
      </w:r>
    </w:p>
    <w:p w14:paraId="4F3627F0" w14:textId="77777777" w:rsidR="00282D19" w:rsidRPr="00282D19" w:rsidRDefault="00282D19" w:rsidP="00282D19">
      <w:r w:rsidRPr="00282D19">
        <w:pict w14:anchorId="407DA7B2">
          <v:rect id="_x0000_i1091" style="width:0;height:1.5pt" o:hralign="center" o:hrstd="t" o:hr="t" fillcolor="#a0a0a0" stroked="f"/>
        </w:pict>
      </w:r>
    </w:p>
    <w:p w14:paraId="6BA71400" w14:textId="77777777" w:rsidR="00282D19" w:rsidRPr="00282D19" w:rsidRDefault="00282D19" w:rsidP="00282D19">
      <w:pPr>
        <w:rPr>
          <w:b/>
          <w:bCs/>
        </w:rPr>
      </w:pPr>
      <w:r w:rsidRPr="00282D19">
        <w:rPr>
          <w:b/>
          <w:bCs/>
        </w:rPr>
        <w:t>Step 2: Set Draw Count Based on Tolerance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7"/>
        <w:gridCol w:w="4633"/>
      </w:tblGrid>
      <w:tr w:rsidR="00282D19" w:rsidRPr="00282D19" w14:paraId="1284A05E" w14:textId="77777777" w:rsidTr="00822D2E">
        <w:trPr>
          <w:tblHeader/>
          <w:tblCellSpacing w:w="15" w:type="dxa"/>
        </w:trPr>
        <w:tc>
          <w:tcPr>
            <w:tcW w:w="0" w:type="auto"/>
            <w:vAlign w:val="center"/>
            <w:hideMark/>
          </w:tcPr>
          <w:p w14:paraId="03B740D6" w14:textId="77777777" w:rsidR="00282D19" w:rsidRPr="00282D19" w:rsidRDefault="00282D19" w:rsidP="00282D19">
            <w:pPr>
              <w:rPr>
                <w:b/>
                <w:bCs/>
              </w:rPr>
            </w:pPr>
            <w:r w:rsidRPr="00282D19">
              <w:rPr>
                <w:b/>
                <w:bCs/>
              </w:rPr>
              <w:t>Draw Count</w:t>
            </w:r>
          </w:p>
        </w:tc>
        <w:tc>
          <w:tcPr>
            <w:tcW w:w="0" w:type="auto"/>
            <w:vAlign w:val="center"/>
            <w:hideMark/>
          </w:tcPr>
          <w:p w14:paraId="283EF689" w14:textId="77777777" w:rsidR="00282D19" w:rsidRPr="00282D19" w:rsidRDefault="00282D19" w:rsidP="00282D19">
            <w:pPr>
              <w:rPr>
                <w:b/>
                <w:bCs/>
              </w:rPr>
            </w:pPr>
            <w:r w:rsidRPr="00282D19">
              <w:rPr>
                <w:b/>
                <w:bCs/>
              </w:rPr>
              <w:t>Recommended For</w:t>
            </w:r>
          </w:p>
        </w:tc>
      </w:tr>
      <w:tr w:rsidR="00282D19" w:rsidRPr="00282D19" w14:paraId="46BC3518" w14:textId="77777777" w:rsidTr="00822D2E">
        <w:trPr>
          <w:tblCellSpacing w:w="15" w:type="dxa"/>
        </w:trPr>
        <w:tc>
          <w:tcPr>
            <w:tcW w:w="0" w:type="auto"/>
            <w:vAlign w:val="center"/>
            <w:hideMark/>
          </w:tcPr>
          <w:p w14:paraId="0508EB47" w14:textId="77777777" w:rsidR="00282D19" w:rsidRPr="00282D19" w:rsidRDefault="00282D19" w:rsidP="00282D19">
            <w:r w:rsidRPr="00282D19">
              <w:t>60</w:t>
            </w:r>
          </w:p>
        </w:tc>
        <w:tc>
          <w:tcPr>
            <w:tcW w:w="0" w:type="auto"/>
            <w:vAlign w:val="center"/>
            <w:hideMark/>
          </w:tcPr>
          <w:p w14:paraId="4236ADF4" w14:textId="77777777" w:rsidR="00282D19" w:rsidRPr="00282D19" w:rsidRDefault="00282D19" w:rsidP="00282D19">
            <w:r w:rsidRPr="00282D19">
              <w:t>Beginners, highly sensitive users, or animals</w:t>
            </w:r>
          </w:p>
        </w:tc>
      </w:tr>
      <w:tr w:rsidR="00282D19" w:rsidRPr="00282D19" w14:paraId="35B77E13" w14:textId="77777777" w:rsidTr="00822D2E">
        <w:trPr>
          <w:tblCellSpacing w:w="15" w:type="dxa"/>
        </w:trPr>
        <w:tc>
          <w:tcPr>
            <w:tcW w:w="0" w:type="auto"/>
            <w:vAlign w:val="center"/>
            <w:hideMark/>
          </w:tcPr>
          <w:p w14:paraId="3D4DB030" w14:textId="77777777" w:rsidR="00282D19" w:rsidRPr="00282D19" w:rsidRDefault="00282D19" w:rsidP="00282D19">
            <w:r w:rsidRPr="00282D19">
              <w:t>60–2,000</w:t>
            </w:r>
          </w:p>
        </w:tc>
        <w:tc>
          <w:tcPr>
            <w:tcW w:w="0" w:type="auto"/>
            <w:vAlign w:val="center"/>
            <w:hideMark/>
          </w:tcPr>
          <w:p w14:paraId="686CEC70" w14:textId="77777777" w:rsidR="00282D19" w:rsidRPr="00282D19" w:rsidRDefault="00282D19" w:rsidP="00282D19">
            <w:r w:rsidRPr="00282D19">
              <w:t>Standard users</w:t>
            </w:r>
          </w:p>
        </w:tc>
      </w:tr>
      <w:tr w:rsidR="00282D19" w:rsidRPr="00282D19" w14:paraId="4E60719A" w14:textId="77777777" w:rsidTr="00822D2E">
        <w:trPr>
          <w:tblCellSpacing w:w="15" w:type="dxa"/>
        </w:trPr>
        <w:tc>
          <w:tcPr>
            <w:tcW w:w="0" w:type="auto"/>
            <w:vAlign w:val="center"/>
            <w:hideMark/>
          </w:tcPr>
          <w:p w14:paraId="5B6C5C44" w14:textId="77777777" w:rsidR="00282D19" w:rsidRPr="00282D19" w:rsidRDefault="00282D19" w:rsidP="00282D19">
            <w:r w:rsidRPr="00282D19">
              <w:lastRenderedPageBreak/>
              <w:t>2,000–15,000+</w:t>
            </w:r>
          </w:p>
        </w:tc>
        <w:tc>
          <w:tcPr>
            <w:tcW w:w="0" w:type="auto"/>
            <w:vAlign w:val="center"/>
            <w:hideMark/>
          </w:tcPr>
          <w:p w14:paraId="671C93D6" w14:textId="77777777" w:rsidR="00282D19" w:rsidRPr="00282D19" w:rsidRDefault="00282D19" w:rsidP="00282D19">
            <w:r w:rsidRPr="00282D19">
              <w:t>High-tolerance individuals</w:t>
            </w:r>
          </w:p>
        </w:tc>
      </w:tr>
    </w:tbl>
    <w:p w14:paraId="64F2FA42" w14:textId="77777777" w:rsidR="00282D19" w:rsidRPr="00282D19" w:rsidRDefault="00282D19" w:rsidP="00282D19">
      <w:r w:rsidRPr="00282D19">
        <w:t>Always start conservatively if unsure.</w:t>
      </w:r>
    </w:p>
    <w:p w14:paraId="5877A398" w14:textId="77777777" w:rsidR="00282D19" w:rsidRPr="00282D19" w:rsidRDefault="00282D19" w:rsidP="00282D19">
      <w:r w:rsidRPr="00282D19">
        <w:pict w14:anchorId="2F972764">
          <v:rect id="_x0000_i1092" style="width:0;height:1.5pt" o:hralign="center" o:hrstd="t" o:hr="t" fillcolor="#a0a0a0" stroked="f"/>
        </w:pict>
      </w:r>
    </w:p>
    <w:p w14:paraId="00CBF476" w14:textId="46452990" w:rsidR="00282D19" w:rsidRPr="00282D19" w:rsidRDefault="00282D19" w:rsidP="00282D19">
      <w:pPr>
        <w:rPr>
          <w:b/>
          <w:bCs/>
        </w:rPr>
      </w:pPr>
      <w:r w:rsidRPr="00282D19">
        <w:rPr>
          <w:b/>
          <w:bCs/>
        </w:rPr>
        <w:t>Imprinting the Remedy</w:t>
      </w:r>
    </w:p>
    <w:p w14:paraId="2B6DF81C" w14:textId="77777777" w:rsidR="00282D19" w:rsidRPr="00282D19" w:rsidRDefault="00282D19" w:rsidP="00282D19">
      <w:pPr>
        <w:rPr>
          <w:b/>
          <w:bCs/>
        </w:rPr>
      </w:pPr>
      <w:r w:rsidRPr="00282D19">
        <w:rPr>
          <w:b/>
          <w:bCs/>
        </w:rPr>
        <w:t>Step 1: Prepare the Medium</w:t>
      </w:r>
    </w:p>
    <w:p w14:paraId="34D40837" w14:textId="77777777" w:rsidR="00282D19" w:rsidRPr="00282D19" w:rsidRDefault="00282D19" w:rsidP="00282D19">
      <w:r w:rsidRPr="00282D19">
        <w:t>Place your chosen medium into the Oberon cup:</w:t>
      </w:r>
    </w:p>
    <w:p w14:paraId="454BF43E" w14:textId="77777777" w:rsidR="00282D19" w:rsidRPr="00282D19" w:rsidRDefault="00282D19" w:rsidP="00282D19">
      <w:pPr>
        <w:numPr>
          <w:ilvl w:val="0"/>
          <w:numId w:val="18"/>
        </w:numPr>
      </w:pPr>
      <w:r w:rsidRPr="00282D19">
        <w:t>Water</w:t>
      </w:r>
    </w:p>
    <w:p w14:paraId="0DE5D0F2" w14:textId="77777777" w:rsidR="00282D19" w:rsidRPr="00282D19" w:rsidRDefault="00282D19" w:rsidP="00282D19">
      <w:pPr>
        <w:numPr>
          <w:ilvl w:val="0"/>
          <w:numId w:val="18"/>
        </w:numPr>
      </w:pPr>
      <w:r w:rsidRPr="00282D19">
        <w:t>Alcohol/water tincture</w:t>
      </w:r>
    </w:p>
    <w:p w14:paraId="448D8A9D" w14:textId="77777777" w:rsidR="00282D19" w:rsidRPr="00282D19" w:rsidRDefault="00282D19" w:rsidP="00282D19">
      <w:pPr>
        <w:numPr>
          <w:ilvl w:val="0"/>
          <w:numId w:val="18"/>
        </w:numPr>
      </w:pPr>
      <w:r w:rsidRPr="00282D19">
        <w:t>Paraffin</w:t>
      </w:r>
    </w:p>
    <w:p w14:paraId="050B7371" w14:textId="77777777" w:rsidR="00282D19" w:rsidRPr="00282D19" w:rsidRDefault="00282D19" w:rsidP="00282D19">
      <w:pPr>
        <w:numPr>
          <w:ilvl w:val="0"/>
          <w:numId w:val="18"/>
        </w:numPr>
      </w:pPr>
      <w:r w:rsidRPr="00282D19">
        <w:t>Lanolin balm</w:t>
      </w:r>
    </w:p>
    <w:p w14:paraId="235877B1" w14:textId="77777777" w:rsidR="00282D19" w:rsidRPr="00282D19" w:rsidRDefault="00282D19" w:rsidP="00282D19">
      <w:pPr>
        <w:numPr>
          <w:ilvl w:val="0"/>
          <w:numId w:val="18"/>
        </w:numPr>
      </w:pPr>
      <w:r w:rsidRPr="00282D19">
        <w:t>Silicone band</w:t>
      </w:r>
    </w:p>
    <w:p w14:paraId="13F47946" w14:textId="77777777" w:rsidR="00282D19" w:rsidRPr="00282D19" w:rsidRDefault="00282D19" w:rsidP="00282D19">
      <w:pPr>
        <w:rPr>
          <w:b/>
          <w:bCs/>
        </w:rPr>
      </w:pPr>
      <w:r w:rsidRPr="00282D19">
        <w:rPr>
          <w:b/>
          <w:bCs/>
        </w:rPr>
        <w:t>Step 2: Start Preparation</w:t>
      </w:r>
    </w:p>
    <w:p w14:paraId="24DD4035" w14:textId="77777777" w:rsidR="00282D19" w:rsidRPr="00282D19" w:rsidRDefault="00282D19" w:rsidP="00282D19">
      <w:pPr>
        <w:numPr>
          <w:ilvl w:val="0"/>
          <w:numId w:val="19"/>
        </w:numPr>
      </w:pPr>
      <w:r w:rsidRPr="00282D19">
        <w:t xml:space="preserve">Click </w:t>
      </w:r>
      <w:r w:rsidRPr="00282D19">
        <w:rPr>
          <w:b/>
          <w:bCs/>
        </w:rPr>
        <w:t>Start Preparation</w:t>
      </w:r>
    </w:p>
    <w:p w14:paraId="56F4F98F" w14:textId="77777777" w:rsidR="00282D19" w:rsidRPr="00282D19" w:rsidRDefault="00282D19" w:rsidP="00282D19">
      <w:pPr>
        <w:numPr>
          <w:ilvl w:val="0"/>
          <w:numId w:val="19"/>
        </w:numPr>
      </w:pPr>
      <w:r w:rsidRPr="00282D19">
        <w:t>Allow the imprint to complete</w:t>
      </w:r>
    </w:p>
    <w:p w14:paraId="0F16C7A8" w14:textId="77777777" w:rsidR="00282D19" w:rsidRPr="00282D19" w:rsidRDefault="00282D19" w:rsidP="00282D19">
      <w:r w:rsidRPr="00282D19">
        <w:pict w14:anchorId="54CEE4FE">
          <v:rect id="_x0000_i1093" style="width:0;height:1.5pt" o:hralign="center" o:hrstd="t" o:hr="t" fillcolor="#a0a0a0" stroked="f"/>
        </w:pict>
      </w:r>
    </w:p>
    <w:p w14:paraId="77F6304D" w14:textId="77777777" w:rsidR="00282D19" w:rsidRPr="00282D19" w:rsidRDefault="00282D19" w:rsidP="00282D19">
      <w:pPr>
        <w:rPr>
          <w:b/>
          <w:bCs/>
        </w:rPr>
      </w:pPr>
      <w:r w:rsidRPr="00282D19">
        <w:rPr>
          <w:b/>
          <w:bCs/>
        </w:rPr>
        <w:t>Final Step: Repeat for Immunoglobulin E</w:t>
      </w:r>
    </w:p>
    <w:p w14:paraId="3AA7E39F" w14:textId="77777777" w:rsidR="00282D19" w:rsidRPr="00282D19" w:rsidRDefault="00282D19" w:rsidP="00282D19">
      <w:r w:rsidRPr="00282D19">
        <w:t>After completing Hemoglobin:</w:t>
      </w:r>
    </w:p>
    <w:p w14:paraId="55D42918" w14:textId="77777777" w:rsidR="00282D19" w:rsidRPr="00282D19" w:rsidRDefault="00282D19" w:rsidP="00282D19">
      <w:pPr>
        <w:numPr>
          <w:ilvl w:val="0"/>
          <w:numId w:val="20"/>
        </w:numPr>
      </w:pPr>
      <w:r w:rsidRPr="00282D19">
        <w:t>Return to Research</w:t>
      </w:r>
    </w:p>
    <w:p w14:paraId="473971DC" w14:textId="77777777" w:rsidR="00282D19" w:rsidRPr="00282D19" w:rsidRDefault="00282D19" w:rsidP="00282D19">
      <w:pPr>
        <w:numPr>
          <w:ilvl w:val="0"/>
          <w:numId w:val="20"/>
        </w:numPr>
      </w:pPr>
      <w:r w:rsidRPr="00282D19">
        <w:t>Open Immunoglobulin E</w:t>
      </w:r>
    </w:p>
    <w:p w14:paraId="01D1CD3B" w14:textId="77777777" w:rsidR="00282D19" w:rsidRPr="00282D19" w:rsidRDefault="00282D19" w:rsidP="00282D19">
      <w:pPr>
        <w:numPr>
          <w:ilvl w:val="0"/>
          <w:numId w:val="20"/>
        </w:numPr>
      </w:pPr>
      <w:r w:rsidRPr="00282D19">
        <w:t>Repeat Steps 4–7</w:t>
      </w:r>
    </w:p>
    <w:p w14:paraId="68BB0EC6" w14:textId="77777777" w:rsidR="00282D19" w:rsidRPr="00282D19" w:rsidRDefault="00282D19" w:rsidP="00282D19">
      <w:r w:rsidRPr="00282D19">
        <w:pict w14:anchorId="2033D0EC">
          <v:rect id="_x0000_i1094" style="width:0;height:1.5pt" o:hralign="center" o:hrstd="t" o:hr="t" fillcolor="#a0a0a0" stroked="f"/>
        </w:pict>
      </w:r>
    </w:p>
    <w:p w14:paraId="6B32A090" w14:textId="77777777" w:rsidR="00282D19" w:rsidRPr="00282D19" w:rsidRDefault="00282D19" w:rsidP="00282D19">
      <w:pPr>
        <w:rPr>
          <w:b/>
          <w:bCs/>
        </w:rPr>
      </w:pPr>
      <w:r w:rsidRPr="00282D19">
        <w:rPr>
          <w:b/>
          <w:bCs/>
        </w:rPr>
        <w:t>Summary Workflow</w:t>
      </w:r>
    </w:p>
    <w:p w14:paraId="1046B4F8" w14:textId="77777777" w:rsidR="00282D19" w:rsidRPr="00282D19" w:rsidRDefault="00282D19" w:rsidP="00282D19">
      <w:pPr>
        <w:numPr>
          <w:ilvl w:val="0"/>
          <w:numId w:val="21"/>
        </w:numPr>
      </w:pPr>
      <w:r w:rsidRPr="00282D19">
        <w:t>Review Report 8 → Identify deficiencies</w:t>
      </w:r>
    </w:p>
    <w:p w14:paraId="03993CEE" w14:textId="77777777" w:rsidR="00282D19" w:rsidRPr="00282D19" w:rsidRDefault="00282D19" w:rsidP="00282D19">
      <w:pPr>
        <w:numPr>
          <w:ilvl w:val="0"/>
          <w:numId w:val="21"/>
        </w:numPr>
      </w:pPr>
      <w:r w:rsidRPr="00282D19">
        <w:t>Scan Hemoglobin &amp; Immunoglobulin E</w:t>
      </w:r>
    </w:p>
    <w:p w14:paraId="28C317BB" w14:textId="77777777" w:rsidR="00282D19" w:rsidRPr="00282D19" w:rsidRDefault="00282D19" w:rsidP="00282D19">
      <w:pPr>
        <w:numPr>
          <w:ilvl w:val="0"/>
          <w:numId w:val="21"/>
        </w:numPr>
      </w:pPr>
      <w:r w:rsidRPr="00282D19">
        <w:lastRenderedPageBreak/>
        <w:t>Add Nutri topics</w:t>
      </w:r>
    </w:p>
    <w:p w14:paraId="5F722D49" w14:textId="77777777" w:rsidR="00282D19" w:rsidRPr="00282D19" w:rsidRDefault="00282D19" w:rsidP="00282D19">
      <w:pPr>
        <w:numPr>
          <w:ilvl w:val="0"/>
          <w:numId w:val="21"/>
        </w:numPr>
      </w:pPr>
      <w:r w:rsidRPr="00282D19">
        <w:t>Filter by deficiency keywords</w:t>
      </w:r>
    </w:p>
    <w:p w14:paraId="3A4026E1" w14:textId="77777777" w:rsidR="00282D19" w:rsidRPr="00282D19" w:rsidRDefault="00282D19" w:rsidP="00282D19">
      <w:pPr>
        <w:numPr>
          <w:ilvl w:val="0"/>
          <w:numId w:val="21"/>
        </w:numPr>
      </w:pPr>
      <w:r w:rsidRPr="00282D19">
        <w:t>Select 5–7 low-dispersion remedies</w:t>
      </w:r>
    </w:p>
    <w:p w14:paraId="4A206C04" w14:textId="77777777" w:rsidR="00282D19" w:rsidRPr="00282D19" w:rsidRDefault="00282D19" w:rsidP="00282D19">
      <w:pPr>
        <w:numPr>
          <w:ilvl w:val="0"/>
          <w:numId w:val="21"/>
        </w:numPr>
      </w:pPr>
      <w:r w:rsidRPr="00282D19">
        <w:t>Adjust VMN + Draw Count</w:t>
      </w:r>
    </w:p>
    <w:p w14:paraId="58DCACF8" w14:textId="77777777" w:rsidR="00282D19" w:rsidRPr="00282D19" w:rsidRDefault="00282D19" w:rsidP="00282D19">
      <w:pPr>
        <w:numPr>
          <w:ilvl w:val="0"/>
          <w:numId w:val="21"/>
        </w:numPr>
      </w:pPr>
      <w:r w:rsidRPr="00282D19">
        <w:t>Imprint remedy</w:t>
      </w:r>
    </w:p>
    <w:p w14:paraId="24E485EE" w14:textId="77777777" w:rsidR="00282D19" w:rsidRPr="00282D19" w:rsidRDefault="00282D19" w:rsidP="00282D19">
      <w:pPr>
        <w:numPr>
          <w:ilvl w:val="0"/>
          <w:numId w:val="21"/>
        </w:numPr>
      </w:pPr>
      <w:r w:rsidRPr="00282D19">
        <w:t>Repeat for immune support</w:t>
      </w:r>
    </w:p>
    <w:p w14:paraId="7840DD28" w14:textId="5BB3B725" w:rsidR="00F66833" w:rsidRPr="00F66833" w:rsidRDefault="00F66833" w:rsidP="00282D19"/>
    <w:sectPr w:rsidR="00F66833" w:rsidRPr="00F6683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66C54" w14:textId="77777777" w:rsidR="002419EF" w:rsidRDefault="002419EF" w:rsidP="00282D19">
      <w:pPr>
        <w:spacing w:after="0" w:line="240" w:lineRule="auto"/>
      </w:pPr>
      <w:r>
        <w:separator/>
      </w:r>
    </w:p>
  </w:endnote>
  <w:endnote w:type="continuationSeparator" w:id="0">
    <w:p w14:paraId="696CD9DB" w14:textId="77777777" w:rsidR="002419EF" w:rsidRDefault="002419EF" w:rsidP="0028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960656"/>
      <w:docPartObj>
        <w:docPartGallery w:val="Page Numbers (Bottom of Page)"/>
        <w:docPartUnique/>
      </w:docPartObj>
    </w:sdtPr>
    <w:sdtEndPr>
      <w:rPr>
        <w:color w:val="7F7F7F" w:themeColor="background1" w:themeShade="7F"/>
        <w:spacing w:val="60"/>
      </w:rPr>
    </w:sdtEndPr>
    <w:sdtContent>
      <w:p w14:paraId="6A35FCE5" w14:textId="5D511E0F" w:rsidR="00282D19" w:rsidRDefault="00282D1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C7FE6B4" w14:textId="77777777" w:rsidR="00282D19" w:rsidRDefault="00282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7403A" w14:textId="77777777" w:rsidR="002419EF" w:rsidRDefault="002419EF" w:rsidP="00282D19">
      <w:pPr>
        <w:spacing w:after="0" w:line="240" w:lineRule="auto"/>
      </w:pPr>
      <w:r>
        <w:separator/>
      </w:r>
    </w:p>
  </w:footnote>
  <w:footnote w:type="continuationSeparator" w:id="0">
    <w:p w14:paraId="2A367B8C" w14:textId="77777777" w:rsidR="002419EF" w:rsidRDefault="002419EF" w:rsidP="00282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0F27" w14:textId="31953C17" w:rsidR="00282D19" w:rsidRDefault="00282D19">
    <w:pPr>
      <w:pStyle w:val="Header"/>
    </w:pPr>
    <w:r>
      <w:t>Enter Balancing Rays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010"/>
    <w:multiLevelType w:val="multilevel"/>
    <w:tmpl w:val="9274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53BE6"/>
    <w:multiLevelType w:val="multilevel"/>
    <w:tmpl w:val="57CC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77833"/>
    <w:multiLevelType w:val="multilevel"/>
    <w:tmpl w:val="2B08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E064E"/>
    <w:multiLevelType w:val="multilevel"/>
    <w:tmpl w:val="4028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52BAA"/>
    <w:multiLevelType w:val="multilevel"/>
    <w:tmpl w:val="B00A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8391B"/>
    <w:multiLevelType w:val="multilevel"/>
    <w:tmpl w:val="E13A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712D78"/>
    <w:multiLevelType w:val="multilevel"/>
    <w:tmpl w:val="15DAB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073AA1"/>
    <w:multiLevelType w:val="multilevel"/>
    <w:tmpl w:val="022A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7A2909"/>
    <w:multiLevelType w:val="multilevel"/>
    <w:tmpl w:val="D35A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431BD7"/>
    <w:multiLevelType w:val="multilevel"/>
    <w:tmpl w:val="9BF0C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1428C3"/>
    <w:multiLevelType w:val="multilevel"/>
    <w:tmpl w:val="E81E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9318A4"/>
    <w:multiLevelType w:val="multilevel"/>
    <w:tmpl w:val="DC46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EE1C94"/>
    <w:multiLevelType w:val="multilevel"/>
    <w:tmpl w:val="12B6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54306C"/>
    <w:multiLevelType w:val="multilevel"/>
    <w:tmpl w:val="DB94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261E6E"/>
    <w:multiLevelType w:val="multilevel"/>
    <w:tmpl w:val="1744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5C3B61"/>
    <w:multiLevelType w:val="multilevel"/>
    <w:tmpl w:val="77F2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C10568"/>
    <w:multiLevelType w:val="multilevel"/>
    <w:tmpl w:val="4468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6827FB"/>
    <w:multiLevelType w:val="multilevel"/>
    <w:tmpl w:val="054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0F30BA"/>
    <w:multiLevelType w:val="multilevel"/>
    <w:tmpl w:val="014C4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A922BE"/>
    <w:multiLevelType w:val="multilevel"/>
    <w:tmpl w:val="F2B6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016929"/>
    <w:multiLevelType w:val="multilevel"/>
    <w:tmpl w:val="4DAC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7067153">
    <w:abstractNumId w:val="12"/>
  </w:num>
  <w:num w:numId="2" w16cid:durableId="723867445">
    <w:abstractNumId w:val="19"/>
  </w:num>
  <w:num w:numId="3" w16cid:durableId="408577567">
    <w:abstractNumId w:val="13"/>
  </w:num>
  <w:num w:numId="4" w16cid:durableId="211038246">
    <w:abstractNumId w:val="20"/>
  </w:num>
  <w:num w:numId="5" w16cid:durableId="1754162279">
    <w:abstractNumId w:val="16"/>
  </w:num>
  <w:num w:numId="6" w16cid:durableId="1975787610">
    <w:abstractNumId w:val="5"/>
  </w:num>
  <w:num w:numId="7" w16cid:durableId="791290353">
    <w:abstractNumId w:val="14"/>
  </w:num>
  <w:num w:numId="8" w16cid:durableId="49502229">
    <w:abstractNumId w:val="9"/>
  </w:num>
  <w:num w:numId="9" w16cid:durableId="2087459535">
    <w:abstractNumId w:val="17"/>
  </w:num>
  <w:num w:numId="10" w16cid:durableId="2014870958">
    <w:abstractNumId w:val="6"/>
  </w:num>
  <w:num w:numId="11" w16cid:durableId="1469275579">
    <w:abstractNumId w:val="15"/>
  </w:num>
  <w:num w:numId="12" w16cid:durableId="18701511">
    <w:abstractNumId w:val="1"/>
  </w:num>
  <w:num w:numId="13" w16cid:durableId="1307927416">
    <w:abstractNumId w:val="2"/>
  </w:num>
  <w:num w:numId="14" w16cid:durableId="734200676">
    <w:abstractNumId w:val="8"/>
  </w:num>
  <w:num w:numId="15" w16cid:durableId="719130354">
    <w:abstractNumId w:val="7"/>
  </w:num>
  <w:num w:numId="16" w16cid:durableId="845561281">
    <w:abstractNumId w:val="0"/>
  </w:num>
  <w:num w:numId="17" w16cid:durableId="259067822">
    <w:abstractNumId w:val="11"/>
  </w:num>
  <w:num w:numId="18" w16cid:durableId="849829787">
    <w:abstractNumId w:val="4"/>
  </w:num>
  <w:num w:numId="19" w16cid:durableId="120809567">
    <w:abstractNumId w:val="3"/>
  </w:num>
  <w:num w:numId="20" w16cid:durableId="1390349561">
    <w:abstractNumId w:val="10"/>
  </w:num>
  <w:num w:numId="21" w16cid:durableId="5851897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33"/>
    <w:rsid w:val="001734A6"/>
    <w:rsid w:val="002419EF"/>
    <w:rsid w:val="00282D19"/>
    <w:rsid w:val="003F7F95"/>
    <w:rsid w:val="006C4759"/>
    <w:rsid w:val="00822D2E"/>
    <w:rsid w:val="00A85215"/>
    <w:rsid w:val="00F44434"/>
    <w:rsid w:val="00F66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1CE5D"/>
  <w15:chartTrackingRefBased/>
  <w15:docId w15:val="{44740BA7-72E9-4D1D-9775-A2FF41B3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8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8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8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8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8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8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8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8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8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8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8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8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8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8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8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833"/>
    <w:rPr>
      <w:rFonts w:eastAsiaTheme="majorEastAsia" w:cstheme="majorBidi"/>
      <w:color w:val="272727" w:themeColor="text1" w:themeTint="D8"/>
    </w:rPr>
  </w:style>
  <w:style w:type="paragraph" w:styleId="Title">
    <w:name w:val="Title"/>
    <w:basedOn w:val="Normal"/>
    <w:next w:val="Normal"/>
    <w:link w:val="TitleChar"/>
    <w:uiPriority w:val="10"/>
    <w:qFormat/>
    <w:rsid w:val="00F66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8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8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833"/>
    <w:pPr>
      <w:spacing w:before="160"/>
      <w:jc w:val="center"/>
    </w:pPr>
    <w:rPr>
      <w:i/>
      <w:iCs/>
      <w:color w:val="404040" w:themeColor="text1" w:themeTint="BF"/>
    </w:rPr>
  </w:style>
  <w:style w:type="character" w:customStyle="1" w:styleId="QuoteChar">
    <w:name w:val="Quote Char"/>
    <w:basedOn w:val="DefaultParagraphFont"/>
    <w:link w:val="Quote"/>
    <w:uiPriority w:val="29"/>
    <w:rsid w:val="00F66833"/>
    <w:rPr>
      <w:i/>
      <w:iCs/>
      <w:color w:val="404040" w:themeColor="text1" w:themeTint="BF"/>
    </w:rPr>
  </w:style>
  <w:style w:type="paragraph" w:styleId="ListParagraph">
    <w:name w:val="List Paragraph"/>
    <w:basedOn w:val="Normal"/>
    <w:uiPriority w:val="34"/>
    <w:qFormat/>
    <w:rsid w:val="00F66833"/>
    <w:pPr>
      <w:ind w:left="720"/>
      <w:contextualSpacing/>
    </w:pPr>
  </w:style>
  <w:style w:type="character" w:styleId="IntenseEmphasis">
    <w:name w:val="Intense Emphasis"/>
    <w:basedOn w:val="DefaultParagraphFont"/>
    <w:uiPriority w:val="21"/>
    <w:qFormat/>
    <w:rsid w:val="00F66833"/>
    <w:rPr>
      <w:i/>
      <w:iCs/>
      <w:color w:val="0F4761" w:themeColor="accent1" w:themeShade="BF"/>
    </w:rPr>
  </w:style>
  <w:style w:type="paragraph" w:styleId="IntenseQuote">
    <w:name w:val="Intense Quote"/>
    <w:basedOn w:val="Normal"/>
    <w:next w:val="Normal"/>
    <w:link w:val="IntenseQuoteChar"/>
    <w:uiPriority w:val="30"/>
    <w:qFormat/>
    <w:rsid w:val="00F66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833"/>
    <w:rPr>
      <w:i/>
      <w:iCs/>
      <w:color w:val="0F4761" w:themeColor="accent1" w:themeShade="BF"/>
    </w:rPr>
  </w:style>
  <w:style w:type="character" w:styleId="IntenseReference">
    <w:name w:val="Intense Reference"/>
    <w:basedOn w:val="DefaultParagraphFont"/>
    <w:uiPriority w:val="32"/>
    <w:qFormat/>
    <w:rsid w:val="00F66833"/>
    <w:rPr>
      <w:b/>
      <w:bCs/>
      <w:smallCaps/>
      <w:color w:val="0F4761" w:themeColor="accent1" w:themeShade="BF"/>
      <w:spacing w:val="5"/>
    </w:rPr>
  </w:style>
  <w:style w:type="paragraph" w:styleId="Header">
    <w:name w:val="header"/>
    <w:basedOn w:val="Normal"/>
    <w:link w:val="HeaderChar"/>
    <w:uiPriority w:val="99"/>
    <w:unhideWhenUsed/>
    <w:rsid w:val="00282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D19"/>
  </w:style>
  <w:style w:type="paragraph" w:styleId="Footer">
    <w:name w:val="footer"/>
    <w:basedOn w:val="Normal"/>
    <w:link w:val="FooterChar"/>
    <w:uiPriority w:val="99"/>
    <w:unhideWhenUsed/>
    <w:rsid w:val="00282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687</Words>
  <Characters>3511</Characters>
  <Application>Microsoft Office Word</Application>
  <DocSecurity>0</DocSecurity>
  <Lines>71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 cahmp kid</dc:creator>
  <cp:keywords/>
  <dc:description/>
  <cp:lastModifiedBy>im cahmp kid</cp:lastModifiedBy>
  <cp:revision>1</cp:revision>
  <dcterms:created xsi:type="dcterms:W3CDTF">2026-02-22T00:15:00Z</dcterms:created>
  <dcterms:modified xsi:type="dcterms:W3CDTF">2026-02-22T01:16:00Z</dcterms:modified>
</cp:coreProperties>
</file>